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A5" w:rsidRPr="009E3A4B" w:rsidRDefault="006453A5" w:rsidP="006453A5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9E3A4B">
        <w:rPr>
          <w:rFonts w:ascii="方正小标宋简体" w:eastAsia="方正小标宋简体" w:hAnsi="宋体" w:cs="宋体" w:hint="eastAsia"/>
          <w:kern w:val="0"/>
          <w:sz w:val="36"/>
          <w:szCs w:val="36"/>
        </w:rPr>
        <w:t>建筑业企业资质审批结果汇总表</w:t>
      </w:r>
    </w:p>
    <w:p w:rsidR="006453A5" w:rsidRDefault="006453A5" w:rsidP="006453A5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481"/>
        <w:gridCol w:w="1080"/>
        <w:gridCol w:w="2986"/>
        <w:gridCol w:w="1050"/>
        <w:gridCol w:w="1664"/>
        <w:gridCol w:w="1211"/>
        <w:gridCol w:w="1560"/>
        <w:gridCol w:w="1134"/>
        <w:gridCol w:w="1571"/>
        <w:gridCol w:w="1524"/>
      </w:tblGrid>
      <w:tr w:rsidR="006453A5" w:rsidTr="004A04FB">
        <w:trPr>
          <w:trHeight w:val="51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区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业名称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原资质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报资质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资质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备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</w:t>
            </w:r>
          </w:p>
        </w:tc>
      </w:tr>
      <w:tr w:rsidR="006453A5" w:rsidTr="004A04FB">
        <w:trPr>
          <w:trHeight w:val="51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812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市直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常德中凯市政建设有限公司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市政总贰级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城市及道路照明贰级、钢结构叁级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房建总叁级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房建总叁级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市直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湖南万正建筑工程有限公司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房建总叁级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市政、钢结构叁级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市政、钢结构叁级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市直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常德正茂光电科技有限公司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城市及道路照明叁级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城市及道路照明叁级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市直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常德市红日装饰工程有限公司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装修装饰叁级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装修装饰叁级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武陵区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湖南中宇安装工程有限公司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机电安装专壹级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城市及道路照明贰级；起重设备安装、消防、钢结构叁级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装修装饰叁级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装修装饰叁级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澧县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湖南汉泰建设有限公司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房建总叁级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市政、装修装饰、钢结构叁级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市政、装修装饰、钢结构叁级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澧县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湖南荣达建设工程有限公司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市政总叁级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市政总叁级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6453A5" w:rsidRDefault="006453A5" w:rsidP="006453A5">
      <w:pPr>
        <w:rPr>
          <w:rFonts w:hint="eastAsia"/>
          <w:sz w:val="28"/>
          <w:szCs w:val="28"/>
        </w:rPr>
      </w:pPr>
    </w:p>
    <w:p w:rsidR="006453A5" w:rsidRPr="000A7BF4" w:rsidRDefault="006453A5" w:rsidP="006453A5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0A7BF4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建筑业企业资质审批结果汇总表</w:t>
      </w:r>
    </w:p>
    <w:p w:rsidR="006453A5" w:rsidRDefault="006453A5" w:rsidP="006453A5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481"/>
        <w:gridCol w:w="1080"/>
        <w:gridCol w:w="2744"/>
        <w:gridCol w:w="1050"/>
        <w:gridCol w:w="1664"/>
        <w:gridCol w:w="1211"/>
        <w:gridCol w:w="1560"/>
        <w:gridCol w:w="1134"/>
        <w:gridCol w:w="1571"/>
        <w:gridCol w:w="1524"/>
      </w:tblGrid>
      <w:tr w:rsidR="006453A5" w:rsidTr="004A04FB">
        <w:trPr>
          <w:trHeight w:val="51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区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业名称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原资质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报资质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资质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备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</w:t>
            </w:r>
          </w:p>
        </w:tc>
      </w:tr>
      <w:tr w:rsidR="006453A5" w:rsidTr="004A04FB">
        <w:trPr>
          <w:trHeight w:val="51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812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临澧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湖南弘高建设工程有限公司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房建总贰级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地基与基础、钢结构叁级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市政、装修装饰叁级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市政、装修装饰叁级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临澧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常德弘高建筑劳务有限公司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砌筑贰级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木工、钢筋贰级；混凝土分包作业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砌筑贰级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木工、钢筋贰级；混凝土分包作业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汉寿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湖南湘北通程有限公司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公路总叁级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市政叁级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市政叁级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桃源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湖南远华建设有限公司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房建总贰级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地基与基础、装修装饰、土石方叁级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市政、钢结构叁级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市政、钢结构叁级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453A5" w:rsidTr="004A04FB">
        <w:trPr>
          <w:trHeight w:val="77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桃源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桃源县源创建材制造有限公司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预拌商品混凝土叁级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预拌商品混凝土叁级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A5" w:rsidRDefault="006453A5" w:rsidP="004A04F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6453A5" w:rsidRPr="00575CD1" w:rsidRDefault="006453A5" w:rsidP="006453A5">
      <w:pPr>
        <w:widowControl/>
        <w:jc w:val="center"/>
        <w:rPr>
          <w:rFonts w:hint="eastAsia"/>
        </w:rPr>
      </w:pPr>
    </w:p>
    <w:p w:rsidR="00A4361C" w:rsidRDefault="00A4361C"/>
    <w:sectPr w:rsidR="00A4361C" w:rsidSect="007F3C8C">
      <w:pgSz w:w="16838" w:h="11906" w:orient="landscape" w:code="9"/>
      <w:pgMar w:top="1418" w:right="1418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1C" w:rsidRDefault="00A4361C" w:rsidP="006453A5">
      <w:r>
        <w:separator/>
      </w:r>
    </w:p>
  </w:endnote>
  <w:endnote w:type="continuationSeparator" w:id="1">
    <w:p w:rsidR="00A4361C" w:rsidRDefault="00A4361C" w:rsidP="00645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1C" w:rsidRDefault="00A4361C" w:rsidP="006453A5">
      <w:r>
        <w:separator/>
      </w:r>
    </w:p>
  </w:footnote>
  <w:footnote w:type="continuationSeparator" w:id="1">
    <w:p w:rsidR="00A4361C" w:rsidRDefault="00A4361C" w:rsidP="00645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3A5"/>
    <w:rsid w:val="006453A5"/>
    <w:rsid w:val="00A4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3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3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2014-05-21T01:40:00Z</dcterms:created>
  <dcterms:modified xsi:type="dcterms:W3CDTF">2014-05-21T01:42:00Z</dcterms:modified>
</cp:coreProperties>
</file>