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89" w:rsidRDefault="00052D89">
      <w:pPr>
        <w:autoSpaceDE w:val="0"/>
        <w:autoSpaceDN w:val="0"/>
        <w:adjustRightInd w:val="0"/>
        <w:jc w:val="center"/>
        <w:rPr>
          <w:rFonts w:ascii="仿宋" w:eastAsia="仿宋" w:hAnsi="仿宋" w:cs="仿宋"/>
          <w:b/>
          <w:color w:val="000000" w:themeColor="text1"/>
          <w:sz w:val="44"/>
          <w:szCs w:val="44"/>
        </w:rPr>
      </w:pPr>
    </w:p>
    <w:p w:rsidR="00052D89" w:rsidRDefault="00052D89">
      <w:pPr>
        <w:autoSpaceDE w:val="0"/>
        <w:autoSpaceDN w:val="0"/>
        <w:adjustRightInd w:val="0"/>
        <w:jc w:val="center"/>
        <w:rPr>
          <w:rFonts w:ascii="仿宋" w:eastAsia="仿宋" w:hAnsi="仿宋" w:cs="仿宋"/>
          <w:b/>
          <w:color w:val="000000" w:themeColor="text1"/>
          <w:sz w:val="44"/>
          <w:szCs w:val="44"/>
        </w:rPr>
      </w:pPr>
    </w:p>
    <w:p w:rsidR="00052D89" w:rsidRDefault="00052D89">
      <w:pPr>
        <w:autoSpaceDE w:val="0"/>
        <w:autoSpaceDN w:val="0"/>
        <w:adjustRightInd w:val="0"/>
        <w:jc w:val="center"/>
        <w:rPr>
          <w:rFonts w:ascii="仿宋" w:eastAsia="仿宋" w:hAnsi="仿宋" w:cs="仿宋"/>
          <w:b/>
          <w:color w:val="000000" w:themeColor="text1"/>
          <w:sz w:val="44"/>
          <w:szCs w:val="44"/>
        </w:rPr>
      </w:pPr>
    </w:p>
    <w:p w:rsidR="00052D89" w:rsidRDefault="00052D89">
      <w:pPr>
        <w:autoSpaceDE w:val="0"/>
        <w:autoSpaceDN w:val="0"/>
        <w:adjustRightInd w:val="0"/>
        <w:jc w:val="center"/>
        <w:rPr>
          <w:rFonts w:ascii="仿宋" w:eastAsia="仿宋" w:hAnsi="仿宋" w:cs="仿宋"/>
          <w:b/>
          <w:color w:val="000000" w:themeColor="text1"/>
          <w:sz w:val="44"/>
          <w:szCs w:val="44"/>
        </w:rPr>
      </w:pPr>
    </w:p>
    <w:p w:rsidR="00052D89" w:rsidRDefault="00052D89">
      <w:pPr>
        <w:autoSpaceDE w:val="0"/>
        <w:autoSpaceDN w:val="0"/>
        <w:adjustRightInd w:val="0"/>
        <w:jc w:val="center"/>
        <w:rPr>
          <w:rFonts w:ascii="仿宋" w:eastAsia="仿宋" w:hAnsi="仿宋" w:cs="仿宋"/>
          <w:b/>
          <w:color w:val="000000" w:themeColor="text1"/>
          <w:sz w:val="44"/>
          <w:szCs w:val="44"/>
        </w:rPr>
      </w:pPr>
    </w:p>
    <w:p w:rsidR="00052D89" w:rsidRDefault="00052D89">
      <w:pPr>
        <w:autoSpaceDE w:val="0"/>
        <w:autoSpaceDN w:val="0"/>
        <w:adjustRightInd w:val="0"/>
        <w:jc w:val="center"/>
        <w:rPr>
          <w:rFonts w:ascii="仿宋" w:eastAsia="仿宋" w:hAnsi="仿宋" w:cs="仿宋"/>
          <w:b/>
          <w:color w:val="000000" w:themeColor="text1"/>
          <w:sz w:val="44"/>
          <w:szCs w:val="44"/>
        </w:rPr>
      </w:pPr>
    </w:p>
    <w:p w:rsidR="00052D89" w:rsidRDefault="001F3277">
      <w:pPr>
        <w:jc w:val="center"/>
        <w:rPr>
          <w:rFonts w:ascii="黑体" w:eastAsia="黑体" w:hAnsi="黑体" w:cs="黑体"/>
          <w:color w:val="000000" w:themeColor="text1"/>
          <w:sz w:val="48"/>
          <w:szCs w:val="48"/>
        </w:rPr>
      </w:pPr>
      <w:r>
        <w:rPr>
          <w:rFonts w:ascii="黑体" w:eastAsia="黑体" w:hAnsi="黑体" w:cs="黑体" w:hint="eastAsia"/>
          <w:color w:val="000000" w:themeColor="text1"/>
          <w:sz w:val="48"/>
          <w:szCs w:val="48"/>
        </w:rPr>
        <w:t>常德市海绵城市数学模型应用</w:t>
      </w:r>
    </w:p>
    <w:p w:rsidR="00052D89" w:rsidRDefault="001F3277">
      <w:pPr>
        <w:jc w:val="center"/>
        <w:rPr>
          <w:rFonts w:ascii="黑体" w:eastAsia="黑体" w:hAnsi="黑体" w:cs="黑体"/>
          <w:color w:val="000000" w:themeColor="text1"/>
          <w:sz w:val="48"/>
          <w:szCs w:val="48"/>
        </w:rPr>
      </w:pPr>
      <w:r>
        <w:rPr>
          <w:rFonts w:ascii="黑体" w:eastAsia="黑体" w:hAnsi="黑体" w:cs="黑体" w:hint="eastAsia"/>
          <w:color w:val="000000" w:themeColor="text1"/>
          <w:sz w:val="48"/>
          <w:szCs w:val="48"/>
        </w:rPr>
        <w:t>技术导则</w:t>
      </w:r>
    </w:p>
    <w:p w:rsidR="00052D89" w:rsidRDefault="00052D89">
      <w:pPr>
        <w:autoSpaceDE w:val="0"/>
        <w:autoSpaceDN w:val="0"/>
        <w:adjustRightInd w:val="0"/>
        <w:jc w:val="center"/>
        <w:rPr>
          <w:rFonts w:ascii="仿宋" w:eastAsia="仿宋" w:hAnsi="仿宋" w:cs="仿宋"/>
          <w:b/>
          <w:color w:val="000000" w:themeColor="text1"/>
          <w:sz w:val="32"/>
          <w:szCs w:val="32"/>
        </w:rPr>
      </w:pPr>
    </w:p>
    <w:p w:rsidR="00052D89" w:rsidRDefault="001F3277">
      <w:pPr>
        <w:autoSpaceDE w:val="0"/>
        <w:autoSpaceDN w:val="0"/>
        <w:adjustRightInd w:val="0"/>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（征求意见稿）</w:t>
      </w:r>
    </w:p>
    <w:p w:rsidR="00052D89" w:rsidRDefault="00052D89">
      <w:pPr>
        <w:autoSpaceDE w:val="0"/>
        <w:autoSpaceDN w:val="0"/>
        <w:adjustRightInd w:val="0"/>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jc w:val="center"/>
        <w:rPr>
          <w:rFonts w:ascii="仿宋" w:eastAsia="仿宋" w:hAnsi="仿宋" w:cs="仿宋"/>
          <w:b/>
          <w:color w:val="000000" w:themeColor="text1"/>
          <w:sz w:val="28"/>
          <w:szCs w:val="28"/>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ind w:firstLineChars="531" w:firstLine="1115"/>
        <w:jc w:val="left"/>
        <w:rPr>
          <w:rFonts w:ascii="仿宋" w:eastAsia="仿宋" w:hAnsi="仿宋" w:cs="仿宋"/>
          <w:color w:val="000000" w:themeColor="text1"/>
          <w:kern w:val="0"/>
        </w:rPr>
      </w:pPr>
    </w:p>
    <w:p w:rsidR="00052D89" w:rsidRDefault="00052D89">
      <w:pPr>
        <w:autoSpaceDE w:val="0"/>
        <w:autoSpaceDN w:val="0"/>
        <w:adjustRightInd w:val="0"/>
        <w:jc w:val="center"/>
        <w:rPr>
          <w:rFonts w:ascii="仿宋" w:eastAsia="仿宋" w:hAnsi="仿宋" w:cs="仿宋"/>
          <w:color w:val="000000" w:themeColor="text1"/>
          <w:spacing w:val="20"/>
          <w:kern w:val="0"/>
          <w:sz w:val="44"/>
          <w:szCs w:val="44"/>
        </w:rPr>
      </w:pPr>
    </w:p>
    <w:p w:rsidR="00052D89" w:rsidRDefault="00052D89">
      <w:pPr>
        <w:autoSpaceDE w:val="0"/>
        <w:autoSpaceDN w:val="0"/>
        <w:adjustRightInd w:val="0"/>
        <w:jc w:val="center"/>
        <w:rPr>
          <w:rFonts w:ascii="仿宋" w:eastAsia="仿宋" w:hAnsi="仿宋" w:cs="仿宋"/>
          <w:color w:val="000000" w:themeColor="text1"/>
          <w:spacing w:val="20"/>
          <w:kern w:val="0"/>
          <w:sz w:val="44"/>
          <w:szCs w:val="44"/>
        </w:rPr>
      </w:pPr>
    </w:p>
    <w:p w:rsidR="00052D89" w:rsidRDefault="00052D89">
      <w:pPr>
        <w:autoSpaceDE w:val="0"/>
        <w:autoSpaceDN w:val="0"/>
        <w:adjustRightInd w:val="0"/>
        <w:jc w:val="center"/>
        <w:rPr>
          <w:rFonts w:ascii="仿宋" w:eastAsia="仿宋" w:hAnsi="仿宋" w:cs="仿宋"/>
          <w:color w:val="000000" w:themeColor="text1"/>
          <w:spacing w:val="20"/>
          <w:kern w:val="0"/>
          <w:sz w:val="44"/>
          <w:szCs w:val="44"/>
        </w:rPr>
      </w:pPr>
    </w:p>
    <w:p w:rsidR="00052D89" w:rsidRDefault="00052D89">
      <w:pPr>
        <w:autoSpaceDE w:val="0"/>
        <w:autoSpaceDN w:val="0"/>
        <w:adjustRightInd w:val="0"/>
        <w:jc w:val="center"/>
        <w:rPr>
          <w:rFonts w:ascii="仿宋" w:eastAsia="仿宋" w:hAnsi="仿宋" w:cs="仿宋"/>
          <w:color w:val="000000" w:themeColor="text1"/>
          <w:spacing w:val="20"/>
          <w:kern w:val="0"/>
          <w:sz w:val="44"/>
          <w:szCs w:val="44"/>
        </w:rPr>
      </w:pPr>
    </w:p>
    <w:p w:rsidR="00052D89" w:rsidRDefault="00052D89">
      <w:pPr>
        <w:autoSpaceDE w:val="0"/>
        <w:autoSpaceDN w:val="0"/>
        <w:adjustRightInd w:val="0"/>
        <w:jc w:val="center"/>
        <w:rPr>
          <w:rFonts w:ascii="仿宋" w:eastAsia="仿宋" w:hAnsi="仿宋" w:cs="仿宋"/>
          <w:color w:val="000000" w:themeColor="text1"/>
          <w:spacing w:val="20"/>
          <w:kern w:val="0"/>
          <w:sz w:val="44"/>
          <w:szCs w:val="44"/>
        </w:rPr>
      </w:pPr>
    </w:p>
    <w:p w:rsidR="00052D89" w:rsidRDefault="00052D89">
      <w:pPr>
        <w:autoSpaceDE w:val="0"/>
        <w:autoSpaceDN w:val="0"/>
        <w:adjustRightInd w:val="0"/>
        <w:jc w:val="center"/>
        <w:rPr>
          <w:rFonts w:ascii="仿宋" w:eastAsia="仿宋" w:hAnsi="仿宋" w:cs="仿宋"/>
          <w:color w:val="000000" w:themeColor="text1"/>
          <w:spacing w:val="20"/>
          <w:kern w:val="0"/>
          <w:sz w:val="44"/>
          <w:szCs w:val="44"/>
        </w:rPr>
      </w:pPr>
    </w:p>
    <w:p w:rsidR="00052D89" w:rsidRDefault="00052D89">
      <w:pPr>
        <w:autoSpaceDE w:val="0"/>
        <w:autoSpaceDN w:val="0"/>
        <w:adjustRightInd w:val="0"/>
        <w:jc w:val="center"/>
        <w:rPr>
          <w:rFonts w:ascii="仿宋" w:eastAsia="仿宋" w:hAnsi="仿宋" w:cs="仿宋"/>
          <w:color w:val="000000" w:themeColor="text1"/>
          <w:spacing w:val="20"/>
          <w:kern w:val="0"/>
          <w:sz w:val="44"/>
          <w:szCs w:val="44"/>
        </w:rPr>
      </w:pPr>
    </w:p>
    <w:p w:rsidR="00052D89" w:rsidRDefault="00052D89">
      <w:pPr>
        <w:autoSpaceDE w:val="0"/>
        <w:autoSpaceDN w:val="0"/>
        <w:adjustRightInd w:val="0"/>
        <w:jc w:val="center"/>
        <w:rPr>
          <w:rFonts w:ascii="仿宋" w:eastAsia="仿宋" w:hAnsi="仿宋" w:cs="仿宋"/>
          <w:color w:val="000000" w:themeColor="text1"/>
          <w:spacing w:val="20"/>
          <w:kern w:val="0"/>
          <w:sz w:val="44"/>
          <w:szCs w:val="44"/>
        </w:rPr>
      </w:pPr>
    </w:p>
    <w:p w:rsidR="00052D89" w:rsidRDefault="001F3277">
      <w:pPr>
        <w:jc w:val="center"/>
        <w:rPr>
          <w:rFonts w:ascii="黑体" w:eastAsia="黑体" w:hAnsi="黑体" w:cs="黑体"/>
          <w:color w:val="000000" w:themeColor="text1"/>
          <w:sz w:val="48"/>
          <w:szCs w:val="48"/>
        </w:rPr>
      </w:pPr>
      <w:r>
        <w:rPr>
          <w:rFonts w:ascii="黑体" w:eastAsia="黑体" w:hAnsi="黑体" w:cs="黑体" w:hint="eastAsia"/>
          <w:color w:val="000000" w:themeColor="text1"/>
          <w:sz w:val="48"/>
          <w:szCs w:val="48"/>
        </w:rPr>
        <w:t>常德市海绵城市数学模型应用</w:t>
      </w:r>
    </w:p>
    <w:p w:rsidR="00052D89" w:rsidRDefault="001F3277">
      <w:pPr>
        <w:jc w:val="center"/>
        <w:rPr>
          <w:rFonts w:ascii="黑体" w:eastAsia="黑体" w:hAnsi="黑体" w:cs="黑体"/>
          <w:color w:val="000000" w:themeColor="text1"/>
          <w:sz w:val="48"/>
          <w:szCs w:val="48"/>
        </w:rPr>
      </w:pPr>
      <w:r>
        <w:rPr>
          <w:rFonts w:ascii="黑体" w:eastAsia="黑体" w:hAnsi="黑体" w:cs="黑体" w:hint="eastAsia"/>
          <w:color w:val="000000" w:themeColor="text1"/>
          <w:sz w:val="48"/>
          <w:szCs w:val="48"/>
        </w:rPr>
        <w:t>技术导则</w:t>
      </w:r>
    </w:p>
    <w:p w:rsidR="00052D89" w:rsidRDefault="00052D89">
      <w:pPr>
        <w:autoSpaceDE w:val="0"/>
        <w:autoSpaceDN w:val="0"/>
        <w:adjustRightInd w:val="0"/>
        <w:ind w:firstLineChars="506" w:firstLine="1417"/>
        <w:rPr>
          <w:rFonts w:ascii="仿宋" w:eastAsia="仿宋" w:hAnsi="仿宋" w:cs="仿宋"/>
          <w:color w:val="000000" w:themeColor="text1"/>
          <w:kern w:val="0"/>
          <w:sz w:val="28"/>
          <w:szCs w:val="30"/>
        </w:rPr>
      </w:pPr>
    </w:p>
    <w:p w:rsidR="00052D89" w:rsidRDefault="00052D89">
      <w:pPr>
        <w:autoSpaceDE w:val="0"/>
        <w:autoSpaceDN w:val="0"/>
        <w:adjustRightInd w:val="0"/>
        <w:ind w:firstLineChars="506" w:firstLine="1417"/>
        <w:rPr>
          <w:rFonts w:ascii="仿宋" w:eastAsia="仿宋" w:hAnsi="仿宋" w:cs="仿宋"/>
          <w:color w:val="000000" w:themeColor="text1"/>
          <w:kern w:val="0"/>
          <w:sz w:val="28"/>
          <w:szCs w:val="30"/>
        </w:rPr>
      </w:pPr>
    </w:p>
    <w:p w:rsidR="00CC7B4E" w:rsidRPr="00421F7C" w:rsidRDefault="001F3277">
      <w:pPr>
        <w:autoSpaceDE w:val="0"/>
        <w:autoSpaceDN w:val="0"/>
        <w:adjustRightInd w:val="0"/>
        <w:ind w:firstLineChars="506" w:firstLine="1417"/>
        <w:rPr>
          <w:rFonts w:ascii="仿宋" w:eastAsia="仿宋" w:hAnsi="仿宋" w:cs="仿宋" w:hint="eastAsia"/>
          <w:color w:val="000000" w:themeColor="text1"/>
          <w:kern w:val="0"/>
          <w:sz w:val="28"/>
          <w:szCs w:val="30"/>
        </w:rPr>
      </w:pPr>
      <w:r>
        <w:rPr>
          <w:rFonts w:ascii="仿宋" w:eastAsia="仿宋" w:hAnsi="仿宋" w:cs="仿宋" w:hint="eastAsia"/>
          <w:color w:val="000000" w:themeColor="text1"/>
          <w:kern w:val="0"/>
          <w:sz w:val="28"/>
          <w:szCs w:val="30"/>
        </w:rPr>
        <w:t>主编单位：</w:t>
      </w:r>
      <w:r w:rsidR="00421F7C" w:rsidRPr="00421F7C">
        <w:rPr>
          <w:rFonts w:ascii="仿宋" w:eastAsia="仿宋" w:hAnsi="仿宋" w:cs="仿宋" w:hint="eastAsia"/>
          <w:color w:val="000000" w:themeColor="text1"/>
          <w:kern w:val="0"/>
          <w:sz w:val="28"/>
          <w:szCs w:val="30"/>
        </w:rPr>
        <w:t>浙江贵仁信息科技股份有限公司</w:t>
      </w:r>
    </w:p>
    <w:p w:rsidR="00052D89" w:rsidRDefault="001F3277">
      <w:pPr>
        <w:autoSpaceDE w:val="0"/>
        <w:autoSpaceDN w:val="0"/>
        <w:adjustRightInd w:val="0"/>
        <w:ind w:firstLineChars="506" w:firstLine="1417"/>
        <w:rPr>
          <w:rFonts w:ascii="仿宋" w:eastAsia="仿宋" w:hAnsi="仿宋" w:cs="仿宋"/>
          <w:color w:val="000000" w:themeColor="text1"/>
          <w:kern w:val="0"/>
          <w:sz w:val="28"/>
          <w:szCs w:val="30"/>
        </w:rPr>
      </w:pPr>
      <w:r>
        <w:rPr>
          <w:rFonts w:ascii="仿宋" w:eastAsia="仿宋" w:hAnsi="仿宋" w:cs="仿宋" w:hint="eastAsia"/>
          <w:color w:val="000000" w:themeColor="text1"/>
          <w:kern w:val="0"/>
          <w:sz w:val="28"/>
          <w:szCs w:val="30"/>
        </w:rPr>
        <w:t>批准部门：</w:t>
      </w:r>
      <w:r w:rsidR="00CC7B4E">
        <w:rPr>
          <w:rFonts w:ascii="仿宋" w:eastAsia="仿宋" w:hAnsi="仿宋" w:cs="仿宋" w:hint="eastAsia"/>
          <w:color w:val="000000" w:themeColor="text1"/>
          <w:kern w:val="0"/>
          <w:sz w:val="28"/>
          <w:szCs w:val="30"/>
        </w:rPr>
        <w:t>常德市海绵城市建设领导小组办公室</w:t>
      </w:r>
    </w:p>
    <w:p w:rsidR="00052D89" w:rsidRDefault="001F3277">
      <w:pPr>
        <w:autoSpaceDE w:val="0"/>
        <w:autoSpaceDN w:val="0"/>
        <w:adjustRightInd w:val="0"/>
        <w:ind w:firstLineChars="506" w:firstLine="1417"/>
        <w:rPr>
          <w:rFonts w:ascii="仿宋" w:eastAsia="仿宋" w:hAnsi="仿宋" w:cs="仿宋"/>
          <w:color w:val="000000" w:themeColor="text1"/>
          <w:kern w:val="0"/>
          <w:sz w:val="28"/>
          <w:szCs w:val="30"/>
        </w:rPr>
      </w:pPr>
      <w:r>
        <w:rPr>
          <w:rFonts w:ascii="仿宋" w:eastAsia="仿宋" w:hAnsi="仿宋" w:cs="仿宋" w:hint="eastAsia"/>
          <w:color w:val="000000" w:themeColor="text1"/>
          <w:kern w:val="0"/>
          <w:sz w:val="28"/>
          <w:szCs w:val="30"/>
        </w:rPr>
        <w:t>试行日期：2017年</w:t>
      </w:r>
      <w:r w:rsidR="00CC7B4E">
        <w:rPr>
          <w:rFonts w:ascii="仿宋" w:eastAsia="仿宋" w:hAnsi="仿宋" w:cs="仿宋"/>
          <w:color w:val="000000" w:themeColor="text1"/>
          <w:kern w:val="0"/>
          <w:sz w:val="28"/>
          <w:szCs w:val="30"/>
        </w:rPr>
        <w:t>11</w:t>
      </w:r>
      <w:r>
        <w:rPr>
          <w:rFonts w:ascii="仿宋" w:eastAsia="仿宋" w:hAnsi="仿宋" w:cs="仿宋" w:hint="eastAsia"/>
          <w:color w:val="000000" w:themeColor="text1"/>
          <w:kern w:val="0"/>
          <w:sz w:val="28"/>
          <w:szCs w:val="30"/>
        </w:rPr>
        <w:t>月</w:t>
      </w:r>
      <w:r w:rsidR="00CC7B4E">
        <w:rPr>
          <w:rFonts w:ascii="仿宋" w:eastAsia="仿宋" w:hAnsi="仿宋" w:cs="仿宋"/>
          <w:color w:val="000000" w:themeColor="text1"/>
          <w:kern w:val="0"/>
          <w:sz w:val="28"/>
          <w:szCs w:val="30"/>
        </w:rPr>
        <w:t>1</w:t>
      </w:r>
      <w:r>
        <w:rPr>
          <w:rFonts w:ascii="仿宋" w:eastAsia="仿宋" w:hAnsi="仿宋" w:cs="仿宋" w:hint="eastAsia"/>
          <w:color w:val="000000" w:themeColor="text1"/>
          <w:kern w:val="0"/>
          <w:sz w:val="28"/>
          <w:szCs w:val="30"/>
        </w:rPr>
        <w:t>日</w:t>
      </w:r>
    </w:p>
    <w:p w:rsidR="00052D89" w:rsidRDefault="00052D89">
      <w:pPr>
        <w:autoSpaceDE w:val="0"/>
        <w:autoSpaceDN w:val="0"/>
        <w:adjustRightInd w:val="0"/>
        <w:jc w:val="center"/>
        <w:rPr>
          <w:rFonts w:ascii="仿宋" w:eastAsia="仿宋" w:hAnsi="仿宋" w:cs="仿宋"/>
          <w:color w:val="000000" w:themeColor="text1"/>
          <w:spacing w:val="20"/>
          <w:kern w:val="0"/>
          <w:sz w:val="32"/>
          <w:szCs w:val="32"/>
        </w:rPr>
      </w:pPr>
    </w:p>
    <w:p w:rsidR="00052D89" w:rsidRDefault="00052D89">
      <w:pPr>
        <w:autoSpaceDE w:val="0"/>
        <w:autoSpaceDN w:val="0"/>
        <w:adjustRightInd w:val="0"/>
        <w:jc w:val="center"/>
        <w:rPr>
          <w:rFonts w:ascii="仿宋" w:eastAsia="仿宋" w:hAnsi="仿宋" w:cs="仿宋"/>
          <w:color w:val="000000" w:themeColor="text1"/>
          <w:spacing w:val="20"/>
          <w:kern w:val="0"/>
          <w:sz w:val="32"/>
          <w:szCs w:val="32"/>
        </w:rPr>
      </w:pPr>
    </w:p>
    <w:p w:rsidR="00052D89" w:rsidRDefault="00052D89">
      <w:pPr>
        <w:autoSpaceDE w:val="0"/>
        <w:autoSpaceDN w:val="0"/>
        <w:adjustRightInd w:val="0"/>
        <w:jc w:val="center"/>
        <w:rPr>
          <w:rFonts w:ascii="仿宋" w:eastAsia="仿宋" w:hAnsi="仿宋" w:cs="仿宋"/>
          <w:color w:val="000000" w:themeColor="text1"/>
          <w:spacing w:val="20"/>
          <w:kern w:val="0"/>
          <w:sz w:val="32"/>
          <w:szCs w:val="32"/>
        </w:rPr>
      </w:pPr>
    </w:p>
    <w:p w:rsidR="00052D89" w:rsidRDefault="00052D89">
      <w:pPr>
        <w:autoSpaceDE w:val="0"/>
        <w:autoSpaceDN w:val="0"/>
        <w:adjustRightInd w:val="0"/>
        <w:jc w:val="center"/>
        <w:rPr>
          <w:rFonts w:ascii="仿宋" w:eastAsia="仿宋" w:hAnsi="仿宋" w:cs="仿宋"/>
          <w:color w:val="000000" w:themeColor="text1"/>
          <w:spacing w:val="20"/>
          <w:kern w:val="0"/>
          <w:sz w:val="32"/>
          <w:szCs w:val="32"/>
        </w:rPr>
      </w:pPr>
    </w:p>
    <w:p w:rsidR="00052D89" w:rsidRDefault="00052D89">
      <w:pPr>
        <w:autoSpaceDE w:val="0"/>
        <w:autoSpaceDN w:val="0"/>
        <w:adjustRightInd w:val="0"/>
        <w:jc w:val="center"/>
        <w:rPr>
          <w:rFonts w:ascii="仿宋" w:eastAsia="仿宋" w:hAnsi="仿宋" w:cs="仿宋"/>
          <w:color w:val="000000" w:themeColor="text1"/>
          <w:spacing w:val="20"/>
          <w:kern w:val="0"/>
          <w:sz w:val="32"/>
          <w:szCs w:val="32"/>
        </w:rPr>
      </w:pPr>
    </w:p>
    <w:p w:rsidR="00052D89" w:rsidRDefault="00052D89">
      <w:pPr>
        <w:autoSpaceDE w:val="0"/>
        <w:autoSpaceDN w:val="0"/>
        <w:adjustRightInd w:val="0"/>
        <w:jc w:val="center"/>
        <w:rPr>
          <w:rFonts w:ascii="仿宋" w:eastAsia="仿宋" w:hAnsi="仿宋" w:cs="仿宋"/>
          <w:color w:val="000000" w:themeColor="text1"/>
          <w:spacing w:val="20"/>
          <w:kern w:val="0"/>
          <w:sz w:val="32"/>
          <w:szCs w:val="32"/>
        </w:rPr>
      </w:pPr>
    </w:p>
    <w:p w:rsidR="00052D89" w:rsidRDefault="00052D89">
      <w:pPr>
        <w:autoSpaceDE w:val="0"/>
        <w:autoSpaceDN w:val="0"/>
        <w:adjustRightInd w:val="0"/>
        <w:jc w:val="center"/>
        <w:rPr>
          <w:rFonts w:ascii="仿宋" w:eastAsia="仿宋" w:hAnsi="仿宋" w:cs="仿宋"/>
          <w:color w:val="000000" w:themeColor="text1"/>
          <w:spacing w:val="20"/>
          <w:kern w:val="0"/>
          <w:sz w:val="32"/>
          <w:szCs w:val="32"/>
        </w:rPr>
      </w:pPr>
    </w:p>
    <w:p w:rsidR="00052D89" w:rsidRDefault="00052D89">
      <w:pPr>
        <w:widowControl/>
        <w:jc w:val="center"/>
        <w:rPr>
          <w:rFonts w:ascii="仿宋" w:eastAsia="仿宋" w:hAnsi="仿宋" w:cs="仿宋"/>
          <w:b/>
          <w:sz w:val="36"/>
          <w:szCs w:val="36"/>
        </w:rPr>
      </w:pPr>
    </w:p>
    <w:p w:rsidR="00052D89" w:rsidRDefault="00052D89">
      <w:pPr>
        <w:widowControl/>
        <w:jc w:val="center"/>
        <w:rPr>
          <w:rFonts w:ascii="仿宋" w:eastAsia="仿宋" w:hAnsi="仿宋" w:cs="仿宋"/>
          <w:b/>
          <w:sz w:val="36"/>
          <w:szCs w:val="36"/>
        </w:rPr>
      </w:pPr>
    </w:p>
    <w:p w:rsidR="00052D89" w:rsidRDefault="00052D89">
      <w:pPr>
        <w:widowControl/>
        <w:jc w:val="center"/>
        <w:rPr>
          <w:rFonts w:ascii="仿宋" w:eastAsia="仿宋" w:hAnsi="仿宋" w:cs="仿宋"/>
          <w:b/>
          <w:sz w:val="36"/>
          <w:szCs w:val="36"/>
        </w:rPr>
      </w:pPr>
    </w:p>
    <w:p w:rsidR="00052D89" w:rsidRDefault="001F3277">
      <w:pPr>
        <w:widowControl/>
        <w:jc w:val="center"/>
        <w:rPr>
          <w:rFonts w:ascii="仿宋" w:eastAsia="仿宋" w:hAnsi="仿宋" w:cs="仿宋"/>
          <w:b/>
          <w:sz w:val="36"/>
          <w:szCs w:val="36"/>
        </w:rPr>
      </w:pPr>
      <w:r>
        <w:rPr>
          <w:rFonts w:ascii="仿宋" w:eastAsia="仿宋" w:hAnsi="仿宋" w:cs="仿宋" w:hint="eastAsia"/>
          <w:b/>
          <w:sz w:val="36"/>
          <w:szCs w:val="36"/>
        </w:rPr>
        <w:lastRenderedPageBreak/>
        <w:t>前 言</w:t>
      </w:r>
    </w:p>
    <w:p w:rsidR="00052D89" w:rsidRDefault="00052D89">
      <w:pPr>
        <w:pStyle w:val="CB00"/>
        <w:widowControl w:val="0"/>
        <w:spacing w:before="0" w:after="0" w:line="500" w:lineRule="exact"/>
        <w:ind w:firstLine="480"/>
        <w:jc w:val="both"/>
        <w:rPr>
          <w:rFonts w:ascii="仿宋" w:eastAsia="仿宋" w:hAnsi="仿宋" w:cs="仿宋"/>
        </w:rPr>
      </w:pPr>
    </w:p>
    <w:p w:rsidR="00052D89" w:rsidRDefault="001F3277">
      <w:pPr>
        <w:pStyle w:val="CB00"/>
        <w:widowControl w:val="0"/>
        <w:spacing w:before="0" w:after="0" w:line="520" w:lineRule="exact"/>
        <w:ind w:firstLine="560"/>
        <w:jc w:val="both"/>
        <w:rPr>
          <w:rFonts w:ascii="仿宋" w:eastAsia="仿宋" w:hAnsi="仿宋" w:cs="仿宋"/>
          <w:sz w:val="28"/>
          <w:szCs w:val="28"/>
        </w:rPr>
      </w:pPr>
      <w:r>
        <w:rPr>
          <w:rFonts w:ascii="仿宋" w:eastAsia="仿宋" w:hAnsi="仿宋" w:cs="仿宋" w:hint="eastAsia"/>
          <w:sz w:val="28"/>
          <w:szCs w:val="28"/>
        </w:rPr>
        <w:t>根据第一批国家级海绵城市建设试点的成果总结和推广要求，在对常德市海绵城市建设管理过程中的具体问题采用数学模型进行计算分析的基础上，经认真总结实践经验，参考有关国内外先进标准，制定了本导则。</w:t>
      </w:r>
    </w:p>
    <w:p w:rsidR="00052D89" w:rsidRDefault="001F3277">
      <w:pPr>
        <w:pStyle w:val="CB00"/>
        <w:widowControl w:val="0"/>
        <w:spacing w:before="0" w:after="0" w:line="520" w:lineRule="exact"/>
        <w:ind w:firstLine="560"/>
        <w:jc w:val="both"/>
        <w:rPr>
          <w:rFonts w:ascii="仿宋" w:eastAsia="仿宋" w:hAnsi="仿宋" w:cs="仿宋"/>
          <w:sz w:val="28"/>
          <w:szCs w:val="28"/>
        </w:rPr>
      </w:pPr>
      <w:r>
        <w:rPr>
          <w:rFonts w:ascii="仿宋" w:eastAsia="仿宋" w:hAnsi="仿宋" w:cs="仿宋" w:hint="eastAsia"/>
          <w:sz w:val="28"/>
          <w:szCs w:val="28"/>
        </w:rPr>
        <w:t>本导则的主要技术内容包括：总则、术语、基本规定、模型构建和测试、</w:t>
      </w:r>
      <w:proofErr w:type="gramStart"/>
      <w:r>
        <w:rPr>
          <w:rFonts w:ascii="仿宋" w:eastAsia="仿宋" w:hAnsi="仿宋" w:cs="仿宋" w:hint="eastAsia"/>
          <w:sz w:val="28"/>
          <w:szCs w:val="28"/>
        </w:rPr>
        <w:t>参数率定和</w:t>
      </w:r>
      <w:proofErr w:type="gramEnd"/>
      <w:r>
        <w:rPr>
          <w:rFonts w:ascii="仿宋" w:eastAsia="仿宋" w:hAnsi="仿宋" w:cs="仿宋" w:hint="eastAsia"/>
          <w:sz w:val="28"/>
          <w:szCs w:val="28"/>
        </w:rPr>
        <w:t>模型验证、模型分析和应用、成果编制、模型验收。</w:t>
      </w:r>
    </w:p>
    <w:p w:rsidR="00052D89" w:rsidRDefault="001F3277">
      <w:pPr>
        <w:pStyle w:val="CB00"/>
        <w:widowControl w:val="0"/>
        <w:spacing w:before="0" w:after="0" w:line="520" w:lineRule="exact"/>
        <w:ind w:firstLine="560"/>
        <w:jc w:val="both"/>
        <w:rPr>
          <w:rFonts w:ascii="仿宋" w:eastAsia="仿宋" w:hAnsi="仿宋" w:cs="仿宋"/>
          <w:bCs/>
          <w:sz w:val="28"/>
          <w:szCs w:val="28"/>
        </w:rPr>
      </w:pPr>
      <w:r>
        <w:rPr>
          <w:rFonts w:ascii="仿宋" w:eastAsia="仿宋" w:hAnsi="仿宋" w:cs="仿宋" w:hint="eastAsia"/>
          <w:sz w:val="28"/>
          <w:szCs w:val="28"/>
        </w:rPr>
        <w:t>本导则由</w:t>
      </w:r>
      <w:r w:rsidR="00061B2E">
        <w:rPr>
          <w:rFonts w:ascii="仿宋" w:eastAsia="仿宋" w:hAnsi="仿宋" w:cs="仿宋" w:hint="eastAsia"/>
          <w:sz w:val="28"/>
          <w:szCs w:val="28"/>
        </w:rPr>
        <w:t>常德市海绵城市建设领导小组办公室</w:t>
      </w:r>
      <w:r>
        <w:rPr>
          <w:rFonts w:ascii="仿宋" w:eastAsia="仿宋" w:hAnsi="仿宋" w:cs="仿宋" w:hint="eastAsia"/>
          <w:bCs/>
          <w:sz w:val="28"/>
          <w:szCs w:val="28"/>
        </w:rPr>
        <w:t>归口管理</w:t>
      </w:r>
      <w:r>
        <w:rPr>
          <w:rFonts w:ascii="仿宋" w:eastAsia="仿宋" w:hAnsi="仿宋" w:cs="仿宋" w:hint="eastAsia"/>
          <w:sz w:val="28"/>
          <w:szCs w:val="28"/>
        </w:rPr>
        <w:t>，由</w:t>
      </w:r>
      <w:r w:rsidR="00C47901">
        <w:rPr>
          <w:rFonts w:ascii="仿宋" w:eastAsia="仿宋" w:hAnsi="仿宋" w:cs="仿宋" w:hint="eastAsia"/>
          <w:sz w:val="28"/>
          <w:szCs w:val="28"/>
        </w:rPr>
        <w:t>中国城市规划设计研究院、常德市海绵城市建设管理有限公司、</w:t>
      </w:r>
      <w:r>
        <w:rPr>
          <w:rFonts w:ascii="仿宋" w:eastAsia="仿宋" w:hAnsi="仿宋" w:cs="仿宋" w:hint="eastAsia"/>
          <w:sz w:val="28"/>
          <w:szCs w:val="28"/>
        </w:rPr>
        <w:t>浙江贵仁信息科技股份有限公司负责具体技术内容的解释。在执行过程中如有意见或建议，请寄送</w:t>
      </w:r>
      <w:r w:rsidR="00061B2E">
        <w:rPr>
          <w:rFonts w:ascii="仿宋" w:eastAsia="仿宋" w:hAnsi="仿宋" w:cs="仿宋" w:hint="eastAsia"/>
          <w:sz w:val="28"/>
          <w:szCs w:val="28"/>
        </w:rPr>
        <w:t>常德市海绵城市建设管理有限公司（地址：</w:t>
      </w:r>
      <w:r w:rsidR="00061B2E" w:rsidRPr="00061B2E">
        <w:rPr>
          <w:rFonts w:ascii="仿宋" w:eastAsia="仿宋" w:hAnsi="仿宋" w:cs="仿宋" w:hint="eastAsia"/>
          <w:sz w:val="28"/>
          <w:szCs w:val="28"/>
        </w:rPr>
        <w:t>湖南省常德市柳叶湖渡假区行政管理中心</w:t>
      </w:r>
      <w:r w:rsidR="00061B2E">
        <w:rPr>
          <w:rFonts w:ascii="仿宋" w:eastAsia="仿宋" w:hAnsi="仿宋" w:cs="仿宋" w:hint="eastAsia"/>
          <w:sz w:val="28"/>
          <w:szCs w:val="28"/>
        </w:rPr>
        <w:t>，邮编</w:t>
      </w:r>
      <w:r w:rsidR="00477D89">
        <w:rPr>
          <w:rFonts w:ascii="仿宋" w:eastAsia="仿宋" w:hAnsi="仿宋" w:cs="仿宋" w:hint="eastAsia"/>
          <w:sz w:val="28"/>
          <w:szCs w:val="28"/>
        </w:rPr>
        <w:t>：</w:t>
      </w:r>
      <w:r w:rsidR="00061B2E">
        <w:rPr>
          <w:rFonts w:ascii="仿宋" w:eastAsia="仿宋" w:hAnsi="仿宋" w:cs="仿宋" w:hint="eastAsia"/>
          <w:sz w:val="28"/>
          <w:szCs w:val="28"/>
        </w:rPr>
        <w:t>415009）、</w:t>
      </w:r>
      <w:r>
        <w:rPr>
          <w:rFonts w:ascii="仿宋" w:eastAsia="仿宋" w:hAnsi="仿宋" w:cs="仿宋" w:hint="eastAsia"/>
          <w:sz w:val="28"/>
          <w:szCs w:val="28"/>
        </w:rPr>
        <w:t>浙江贵仁信息科技股份有限公司杭州总部（地址：浙江省杭州市滨江区阡陌路482号智慧e谷B座12层，邮编：310051）。</w:t>
      </w:r>
    </w:p>
    <w:p w:rsidR="00052D89" w:rsidRDefault="00052D89">
      <w:pPr>
        <w:pStyle w:val="CB00"/>
        <w:widowControl w:val="0"/>
        <w:spacing w:before="0" w:after="0" w:line="520" w:lineRule="exact"/>
        <w:ind w:firstLine="560"/>
        <w:jc w:val="both"/>
        <w:rPr>
          <w:rFonts w:ascii="仿宋" w:eastAsia="仿宋" w:hAnsi="仿宋" w:cs="仿宋"/>
          <w:sz w:val="28"/>
          <w:szCs w:val="28"/>
        </w:rPr>
      </w:pPr>
    </w:p>
    <w:p w:rsidR="002F0646" w:rsidRDefault="001F3277">
      <w:pPr>
        <w:pStyle w:val="CB00"/>
        <w:widowControl w:val="0"/>
        <w:spacing w:before="0" w:after="0" w:line="520" w:lineRule="exact"/>
        <w:ind w:firstLine="560"/>
        <w:jc w:val="both"/>
        <w:rPr>
          <w:rFonts w:ascii="仿宋" w:eastAsia="仿宋" w:hAnsi="仿宋" w:cs="仿宋"/>
          <w:sz w:val="28"/>
          <w:szCs w:val="28"/>
        </w:rPr>
      </w:pPr>
      <w:r>
        <w:rPr>
          <w:rFonts w:ascii="仿宋" w:eastAsia="仿宋" w:hAnsi="仿宋" w:cs="仿宋" w:hint="eastAsia"/>
          <w:sz w:val="28"/>
          <w:szCs w:val="28"/>
        </w:rPr>
        <w:t>主编单位：</w:t>
      </w:r>
      <w:r w:rsidR="002F0646" w:rsidRPr="002F0646">
        <w:rPr>
          <w:rFonts w:ascii="仿宋" w:eastAsia="仿宋" w:hAnsi="仿宋" w:cs="仿宋" w:hint="eastAsia"/>
          <w:sz w:val="28"/>
          <w:szCs w:val="28"/>
        </w:rPr>
        <w:t>浙江贵仁信息科技股份有限公司</w:t>
      </w:r>
    </w:p>
    <w:p w:rsidR="002F0646" w:rsidRPr="002F0646" w:rsidRDefault="001F3277">
      <w:pPr>
        <w:pStyle w:val="CB00"/>
        <w:widowControl w:val="0"/>
        <w:spacing w:before="0" w:after="0" w:line="520" w:lineRule="exact"/>
        <w:ind w:firstLine="560"/>
        <w:jc w:val="both"/>
        <w:rPr>
          <w:rFonts w:ascii="仿宋" w:eastAsia="仿宋" w:hAnsi="仿宋" w:cs="仿宋"/>
          <w:sz w:val="28"/>
          <w:szCs w:val="28"/>
        </w:rPr>
      </w:pPr>
      <w:r>
        <w:rPr>
          <w:rFonts w:ascii="仿宋" w:eastAsia="仿宋" w:hAnsi="仿宋" w:cs="仿宋" w:hint="eastAsia"/>
          <w:sz w:val="28"/>
          <w:szCs w:val="28"/>
        </w:rPr>
        <w:t>参编单位：</w:t>
      </w:r>
      <w:r w:rsidR="002F0646" w:rsidRPr="002F0646">
        <w:rPr>
          <w:rFonts w:ascii="仿宋" w:eastAsia="仿宋" w:hAnsi="仿宋" w:cs="仿宋" w:hint="eastAsia"/>
          <w:sz w:val="28"/>
          <w:szCs w:val="28"/>
        </w:rPr>
        <w:t>常德市海绵城市建设管理有限公司</w:t>
      </w:r>
    </w:p>
    <w:p w:rsidR="00052D89" w:rsidRDefault="00061B2E" w:rsidP="002F0646">
      <w:pPr>
        <w:pStyle w:val="CB00"/>
        <w:widowControl w:val="0"/>
        <w:spacing w:before="0" w:after="0" w:line="520" w:lineRule="exact"/>
        <w:ind w:firstLineChars="700" w:firstLine="1960"/>
        <w:jc w:val="both"/>
        <w:rPr>
          <w:rFonts w:ascii="仿宋" w:eastAsia="仿宋" w:hAnsi="仿宋" w:cs="仿宋"/>
          <w:sz w:val="28"/>
          <w:szCs w:val="28"/>
        </w:rPr>
      </w:pPr>
      <w:r>
        <w:rPr>
          <w:rFonts w:ascii="仿宋" w:eastAsia="仿宋" w:hAnsi="仿宋" w:cs="仿宋" w:hint="eastAsia"/>
          <w:sz w:val="28"/>
          <w:szCs w:val="28"/>
        </w:rPr>
        <w:t>中国城市规划设计研究院</w:t>
      </w:r>
    </w:p>
    <w:p w:rsidR="00061B2E" w:rsidRDefault="00061B2E">
      <w:pPr>
        <w:pStyle w:val="CB00"/>
        <w:widowControl w:val="0"/>
        <w:spacing w:before="0" w:after="0" w:line="520" w:lineRule="exact"/>
        <w:ind w:firstLine="560"/>
        <w:jc w:val="both"/>
        <w:rPr>
          <w:rFonts w:ascii="仿宋" w:eastAsia="仿宋" w:hAnsi="仿宋" w:cs="仿宋"/>
          <w:sz w:val="28"/>
          <w:szCs w:val="28"/>
        </w:rPr>
      </w:pPr>
      <w:r>
        <w:rPr>
          <w:rFonts w:ascii="仿宋" w:eastAsia="仿宋" w:hAnsi="仿宋" w:cs="仿宋" w:hint="eastAsia"/>
          <w:sz w:val="28"/>
          <w:szCs w:val="28"/>
        </w:rPr>
        <w:t xml:space="preserve">          武汉华信数据系统有限公司</w:t>
      </w:r>
    </w:p>
    <w:p w:rsidR="002F0646" w:rsidRDefault="002F0646">
      <w:pPr>
        <w:widowControl/>
        <w:jc w:val="left"/>
        <w:rPr>
          <w:rFonts w:ascii="仿宋" w:eastAsia="仿宋" w:hAnsi="仿宋" w:cs="仿宋"/>
          <w:b/>
          <w:sz w:val="36"/>
          <w:szCs w:val="36"/>
        </w:rPr>
      </w:pPr>
      <w:r>
        <w:rPr>
          <w:rFonts w:ascii="仿宋" w:eastAsia="仿宋" w:hAnsi="仿宋" w:cs="仿宋"/>
          <w:b/>
          <w:sz w:val="36"/>
          <w:szCs w:val="36"/>
        </w:rPr>
        <w:br w:type="page"/>
      </w:r>
    </w:p>
    <w:p w:rsidR="00052D89" w:rsidRDefault="001F3277">
      <w:pPr>
        <w:pStyle w:val="CB00"/>
        <w:widowControl w:val="0"/>
        <w:spacing w:before="0" w:after="0" w:line="520" w:lineRule="exact"/>
        <w:ind w:firstLineChars="0" w:firstLine="0"/>
        <w:jc w:val="center"/>
        <w:rPr>
          <w:rFonts w:ascii="仿宋" w:eastAsia="仿宋" w:hAnsi="仿宋" w:cs="仿宋"/>
          <w:b/>
          <w:sz w:val="36"/>
          <w:szCs w:val="36"/>
        </w:rPr>
      </w:pPr>
      <w:r>
        <w:rPr>
          <w:rFonts w:ascii="仿宋" w:eastAsia="仿宋" w:hAnsi="仿宋" w:cs="仿宋" w:hint="eastAsia"/>
          <w:b/>
          <w:sz w:val="36"/>
          <w:szCs w:val="36"/>
        </w:rPr>
        <w:lastRenderedPageBreak/>
        <w:t>目  录</w:t>
      </w:r>
    </w:p>
    <w:p w:rsidR="00052D89" w:rsidRDefault="00052D89">
      <w:pPr>
        <w:pStyle w:val="CB00"/>
        <w:widowControl w:val="0"/>
        <w:spacing w:before="0" w:after="0" w:line="520" w:lineRule="exact"/>
        <w:ind w:firstLineChars="0" w:firstLine="0"/>
        <w:jc w:val="center"/>
        <w:rPr>
          <w:rFonts w:ascii="仿宋" w:eastAsia="仿宋" w:hAnsi="仿宋" w:cs="仿宋"/>
          <w:b/>
          <w:sz w:val="36"/>
          <w:szCs w:val="36"/>
        </w:rPr>
      </w:pPr>
    </w:p>
    <w:p w:rsidR="00CF1550" w:rsidRDefault="001F3277">
      <w:pPr>
        <w:pStyle w:val="10"/>
        <w:tabs>
          <w:tab w:val="right" w:leader="dot" w:pos="8296"/>
        </w:tabs>
        <w:rPr>
          <w:rFonts w:cstheme="minorBidi"/>
          <w:b w:val="0"/>
          <w:bCs w:val="0"/>
          <w:caps w:val="0"/>
          <w:noProof/>
          <w:sz w:val="21"/>
          <w:szCs w:val="22"/>
        </w:rPr>
      </w:pPr>
      <w:r>
        <w:rPr>
          <w:rFonts w:ascii="仿宋" w:eastAsia="仿宋" w:hAnsi="仿宋" w:cs="仿宋" w:hint="eastAsia"/>
          <w:b w:val="0"/>
          <w:sz w:val="44"/>
          <w:szCs w:val="36"/>
        </w:rPr>
        <w:fldChar w:fldCharType="begin"/>
      </w:r>
      <w:r>
        <w:rPr>
          <w:rFonts w:ascii="仿宋" w:eastAsia="仿宋" w:hAnsi="仿宋" w:cs="仿宋" w:hint="eastAsia"/>
          <w:b w:val="0"/>
          <w:sz w:val="44"/>
          <w:szCs w:val="36"/>
        </w:rPr>
        <w:instrText xml:space="preserve"> TOC \o "1-2" \h \z \u </w:instrText>
      </w:r>
      <w:r>
        <w:rPr>
          <w:rFonts w:ascii="仿宋" w:eastAsia="仿宋" w:hAnsi="仿宋" w:cs="仿宋" w:hint="eastAsia"/>
          <w:b w:val="0"/>
          <w:sz w:val="44"/>
          <w:szCs w:val="36"/>
        </w:rPr>
        <w:fldChar w:fldCharType="separate"/>
      </w:r>
      <w:hyperlink w:anchor="_Toc502131030" w:history="1">
        <w:r w:rsidR="00CF1550" w:rsidRPr="00F62021">
          <w:rPr>
            <w:rStyle w:val="af1"/>
            <w:rFonts w:ascii="仿宋" w:eastAsia="仿宋" w:hAnsi="仿宋" w:cs="仿宋"/>
            <w:noProof/>
          </w:rPr>
          <w:t xml:space="preserve">1 </w:t>
        </w:r>
        <w:r w:rsidR="00CF1550" w:rsidRPr="00F62021">
          <w:rPr>
            <w:rStyle w:val="af1"/>
            <w:rFonts w:ascii="仿宋" w:eastAsia="仿宋" w:hAnsi="仿宋" w:cs="仿宋" w:hint="eastAsia"/>
            <w:noProof/>
          </w:rPr>
          <w:t>总则</w:t>
        </w:r>
        <w:r w:rsidR="00CF1550">
          <w:rPr>
            <w:noProof/>
            <w:webHidden/>
          </w:rPr>
          <w:tab/>
        </w:r>
        <w:r w:rsidR="00CF1550">
          <w:rPr>
            <w:noProof/>
            <w:webHidden/>
          </w:rPr>
          <w:fldChar w:fldCharType="begin"/>
        </w:r>
        <w:r w:rsidR="00CF1550">
          <w:rPr>
            <w:noProof/>
            <w:webHidden/>
          </w:rPr>
          <w:instrText xml:space="preserve"> PAGEREF _Toc502131030 \h </w:instrText>
        </w:r>
        <w:r w:rsidR="00CF1550">
          <w:rPr>
            <w:noProof/>
            <w:webHidden/>
          </w:rPr>
        </w:r>
        <w:r w:rsidR="00CF1550">
          <w:rPr>
            <w:noProof/>
            <w:webHidden/>
          </w:rPr>
          <w:fldChar w:fldCharType="separate"/>
        </w:r>
        <w:r w:rsidR="00CF1550">
          <w:rPr>
            <w:noProof/>
            <w:webHidden/>
          </w:rPr>
          <w:t>1</w:t>
        </w:r>
        <w:r w:rsidR="00CF1550">
          <w:rPr>
            <w:noProof/>
            <w:webHidden/>
          </w:rPr>
          <w:fldChar w:fldCharType="end"/>
        </w:r>
      </w:hyperlink>
    </w:p>
    <w:p w:rsidR="00CF1550" w:rsidRDefault="00CF1550">
      <w:pPr>
        <w:pStyle w:val="10"/>
        <w:tabs>
          <w:tab w:val="right" w:leader="dot" w:pos="8296"/>
        </w:tabs>
        <w:rPr>
          <w:rFonts w:cstheme="minorBidi"/>
          <w:b w:val="0"/>
          <w:bCs w:val="0"/>
          <w:caps w:val="0"/>
          <w:noProof/>
          <w:sz w:val="21"/>
          <w:szCs w:val="22"/>
        </w:rPr>
      </w:pPr>
      <w:hyperlink w:anchor="_Toc502131031" w:history="1">
        <w:r w:rsidRPr="00F62021">
          <w:rPr>
            <w:rStyle w:val="af1"/>
            <w:rFonts w:ascii="仿宋" w:eastAsia="仿宋" w:hAnsi="仿宋" w:cs="仿宋"/>
            <w:noProof/>
          </w:rPr>
          <w:t xml:space="preserve">2 </w:t>
        </w:r>
        <w:r w:rsidRPr="00F62021">
          <w:rPr>
            <w:rStyle w:val="af1"/>
            <w:rFonts w:ascii="仿宋" w:eastAsia="仿宋" w:hAnsi="仿宋" w:cs="仿宋" w:hint="eastAsia"/>
            <w:noProof/>
          </w:rPr>
          <w:t>术语</w:t>
        </w:r>
        <w:r>
          <w:rPr>
            <w:noProof/>
            <w:webHidden/>
          </w:rPr>
          <w:tab/>
        </w:r>
        <w:r>
          <w:rPr>
            <w:noProof/>
            <w:webHidden/>
          </w:rPr>
          <w:fldChar w:fldCharType="begin"/>
        </w:r>
        <w:r>
          <w:rPr>
            <w:noProof/>
            <w:webHidden/>
          </w:rPr>
          <w:instrText xml:space="preserve"> PAGEREF _Toc502131031 \h </w:instrText>
        </w:r>
        <w:r>
          <w:rPr>
            <w:noProof/>
            <w:webHidden/>
          </w:rPr>
        </w:r>
        <w:r>
          <w:rPr>
            <w:noProof/>
            <w:webHidden/>
          </w:rPr>
          <w:fldChar w:fldCharType="separate"/>
        </w:r>
        <w:r>
          <w:rPr>
            <w:noProof/>
            <w:webHidden/>
          </w:rPr>
          <w:t>3</w:t>
        </w:r>
        <w:r>
          <w:rPr>
            <w:noProof/>
            <w:webHidden/>
          </w:rPr>
          <w:fldChar w:fldCharType="end"/>
        </w:r>
      </w:hyperlink>
    </w:p>
    <w:p w:rsidR="00CF1550" w:rsidRDefault="00CF1550">
      <w:pPr>
        <w:pStyle w:val="10"/>
        <w:tabs>
          <w:tab w:val="right" w:leader="dot" w:pos="8296"/>
        </w:tabs>
        <w:rPr>
          <w:rFonts w:cstheme="minorBidi"/>
          <w:b w:val="0"/>
          <w:bCs w:val="0"/>
          <w:caps w:val="0"/>
          <w:noProof/>
          <w:sz w:val="21"/>
          <w:szCs w:val="22"/>
        </w:rPr>
      </w:pPr>
      <w:hyperlink w:anchor="_Toc502131032" w:history="1">
        <w:r w:rsidRPr="00F62021">
          <w:rPr>
            <w:rStyle w:val="af1"/>
            <w:rFonts w:ascii="仿宋" w:eastAsia="仿宋" w:hAnsi="仿宋" w:cs="仿宋"/>
            <w:noProof/>
          </w:rPr>
          <w:t xml:space="preserve">3 </w:t>
        </w:r>
        <w:r w:rsidRPr="00F62021">
          <w:rPr>
            <w:rStyle w:val="af1"/>
            <w:rFonts w:ascii="仿宋" w:eastAsia="仿宋" w:hAnsi="仿宋" w:cs="仿宋" w:hint="eastAsia"/>
            <w:noProof/>
          </w:rPr>
          <w:t>基本规定</w:t>
        </w:r>
        <w:r>
          <w:rPr>
            <w:noProof/>
            <w:webHidden/>
          </w:rPr>
          <w:tab/>
        </w:r>
        <w:r>
          <w:rPr>
            <w:noProof/>
            <w:webHidden/>
          </w:rPr>
          <w:fldChar w:fldCharType="begin"/>
        </w:r>
        <w:r>
          <w:rPr>
            <w:noProof/>
            <w:webHidden/>
          </w:rPr>
          <w:instrText xml:space="preserve"> PAGEREF _Toc502131032 \h </w:instrText>
        </w:r>
        <w:r>
          <w:rPr>
            <w:noProof/>
            <w:webHidden/>
          </w:rPr>
        </w:r>
        <w:r>
          <w:rPr>
            <w:noProof/>
            <w:webHidden/>
          </w:rPr>
          <w:fldChar w:fldCharType="separate"/>
        </w:r>
        <w:r>
          <w:rPr>
            <w:noProof/>
            <w:webHidden/>
          </w:rPr>
          <w:t>5</w:t>
        </w:r>
        <w:r>
          <w:rPr>
            <w:noProof/>
            <w:webHidden/>
          </w:rPr>
          <w:fldChar w:fldCharType="end"/>
        </w:r>
      </w:hyperlink>
    </w:p>
    <w:p w:rsidR="00CF1550" w:rsidRDefault="00CF1550">
      <w:pPr>
        <w:pStyle w:val="10"/>
        <w:tabs>
          <w:tab w:val="right" w:leader="dot" w:pos="8296"/>
        </w:tabs>
        <w:rPr>
          <w:rFonts w:cstheme="minorBidi"/>
          <w:b w:val="0"/>
          <w:bCs w:val="0"/>
          <w:caps w:val="0"/>
          <w:noProof/>
          <w:sz w:val="21"/>
          <w:szCs w:val="22"/>
        </w:rPr>
      </w:pPr>
      <w:hyperlink w:anchor="_Toc502131033" w:history="1">
        <w:r w:rsidRPr="00F62021">
          <w:rPr>
            <w:rStyle w:val="af1"/>
            <w:rFonts w:ascii="仿宋" w:eastAsia="仿宋" w:hAnsi="仿宋" w:cs="仿宋"/>
            <w:noProof/>
          </w:rPr>
          <w:t xml:space="preserve">4 </w:t>
        </w:r>
        <w:r w:rsidRPr="00F62021">
          <w:rPr>
            <w:rStyle w:val="af1"/>
            <w:rFonts w:ascii="仿宋" w:eastAsia="仿宋" w:hAnsi="仿宋" w:cs="仿宋" w:hint="eastAsia"/>
            <w:noProof/>
          </w:rPr>
          <w:t>模型构建和测试</w:t>
        </w:r>
        <w:r>
          <w:rPr>
            <w:noProof/>
            <w:webHidden/>
          </w:rPr>
          <w:tab/>
        </w:r>
        <w:r>
          <w:rPr>
            <w:noProof/>
            <w:webHidden/>
          </w:rPr>
          <w:fldChar w:fldCharType="begin"/>
        </w:r>
        <w:r>
          <w:rPr>
            <w:noProof/>
            <w:webHidden/>
          </w:rPr>
          <w:instrText xml:space="preserve"> PAGEREF _Toc502131033 \h </w:instrText>
        </w:r>
        <w:r>
          <w:rPr>
            <w:noProof/>
            <w:webHidden/>
          </w:rPr>
        </w:r>
        <w:r>
          <w:rPr>
            <w:noProof/>
            <w:webHidden/>
          </w:rPr>
          <w:fldChar w:fldCharType="separate"/>
        </w:r>
        <w:r>
          <w:rPr>
            <w:noProof/>
            <w:webHidden/>
          </w:rPr>
          <w:t>8</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34" w:history="1">
        <w:r w:rsidRPr="00F62021">
          <w:rPr>
            <w:rStyle w:val="af1"/>
            <w:rFonts w:ascii="仿宋" w:eastAsia="仿宋" w:hAnsi="仿宋" w:cs="仿宋"/>
            <w:noProof/>
          </w:rPr>
          <w:t xml:space="preserve">4.1 </w:t>
        </w:r>
        <w:r w:rsidRPr="00F62021">
          <w:rPr>
            <w:rStyle w:val="af1"/>
            <w:rFonts w:ascii="仿宋" w:eastAsia="仿宋" w:hAnsi="仿宋" w:cs="仿宋" w:hint="eastAsia"/>
            <w:noProof/>
          </w:rPr>
          <w:t>一般规定</w:t>
        </w:r>
        <w:r>
          <w:rPr>
            <w:noProof/>
            <w:webHidden/>
          </w:rPr>
          <w:tab/>
        </w:r>
        <w:r>
          <w:rPr>
            <w:noProof/>
            <w:webHidden/>
          </w:rPr>
          <w:fldChar w:fldCharType="begin"/>
        </w:r>
        <w:r>
          <w:rPr>
            <w:noProof/>
            <w:webHidden/>
          </w:rPr>
          <w:instrText xml:space="preserve"> PAGEREF _Toc502131034 \h </w:instrText>
        </w:r>
        <w:r>
          <w:rPr>
            <w:noProof/>
            <w:webHidden/>
          </w:rPr>
        </w:r>
        <w:r>
          <w:rPr>
            <w:noProof/>
            <w:webHidden/>
          </w:rPr>
          <w:fldChar w:fldCharType="separate"/>
        </w:r>
        <w:r>
          <w:rPr>
            <w:noProof/>
            <w:webHidden/>
          </w:rPr>
          <w:t>8</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35" w:history="1">
        <w:r w:rsidRPr="00F62021">
          <w:rPr>
            <w:rStyle w:val="af1"/>
            <w:rFonts w:ascii="仿宋" w:eastAsia="仿宋" w:hAnsi="仿宋" w:cs="仿宋"/>
            <w:noProof/>
          </w:rPr>
          <w:t xml:space="preserve">4.2 </w:t>
        </w:r>
        <w:r w:rsidRPr="00F62021">
          <w:rPr>
            <w:rStyle w:val="af1"/>
            <w:rFonts w:ascii="仿宋" w:eastAsia="仿宋" w:hAnsi="仿宋" w:cs="仿宋" w:hint="eastAsia"/>
            <w:noProof/>
          </w:rPr>
          <w:t>资料收集</w:t>
        </w:r>
        <w:r>
          <w:rPr>
            <w:noProof/>
            <w:webHidden/>
          </w:rPr>
          <w:tab/>
        </w:r>
        <w:r>
          <w:rPr>
            <w:noProof/>
            <w:webHidden/>
          </w:rPr>
          <w:fldChar w:fldCharType="begin"/>
        </w:r>
        <w:r>
          <w:rPr>
            <w:noProof/>
            <w:webHidden/>
          </w:rPr>
          <w:instrText xml:space="preserve"> PAGEREF _Toc502131035 \h </w:instrText>
        </w:r>
        <w:r>
          <w:rPr>
            <w:noProof/>
            <w:webHidden/>
          </w:rPr>
        </w:r>
        <w:r>
          <w:rPr>
            <w:noProof/>
            <w:webHidden/>
          </w:rPr>
          <w:fldChar w:fldCharType="separate"/>
        </w:r>
        <w:r>
          <w:rPr>
            <w:noProof/>
            <w:webHidden/>
          </w:rPr>
          <w:t>9</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36" w:history="1">
        <w:r w:rsidRPr="00F62021">
          <w:rPr>
            <w:rStyle w:val="af1"/>
            <w:rFonts w:ascii="仿宋" w:eastAsia="仿宋" w:hAnsi="仿宋" w:cs="仿宋"/>
            <w:noProof/>
          </w:rPr>
          <w:t xml:space="preserve">4.3 </w:t>
        </w:r>
        <w:r w:rsidRPr="00F62021">
          <w:rPr>
            <w:rStyle w:val="af1"/>
            <w:rFonts w:ascii="仿宋" w:eastAsia="仿宋" w:hAnsi="仿宋" w:cs="仿宋" w:hint="eastAsia"/>
            <w:noProof/>
          </w:rPr>
          <w:t>模型构建</w:t>
        </w:r>
        <w:r>
          <w:rPr>
            <w:noProof/>
            <w:webHidden/>
          </w:rPr>
          <w:tab/>
        </w:r>
        <w:r>
          <w:rPr>
            <w:noProof/>
            <w:webHidden/>
          </w:rPr>
          <w:fldChar w:fldCharType="begin"/>
        </w:r>
        <w:r>
          <w:rPr>
            <w:noProof/>
            <w:webHidden/>
          </w:rPr>
          <w:instrText xml:space="preserve"> PAGEREF _Toc502131036 \h </w:instrText>
        </w:r>
        <w:r>
          <w:rPr>
            <w:noProof/>
            <w:webHidden/>
          </w:rPr>
        </w:r>
        <w:r>
          <w:rPr>
            <w:noProof/>
            <w:webHidden/>
          </w:rPr>
          <w:fldChar w:fldCharType="separate"/>
        </w:r>
        <w:r>
          <w:rPr>
            <w:noProof/>
            <w:webHidden/>
          </w:rPr>
          <w:t>17</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37" w:history="1">
        <w:r w:rsidRPr="00F62021">
          <w:rPr>
            <w:rStyle w:val="af1"/>
            <w:rFonts w:ascii="仿宋" w:eastAsia="仿宋" w:hAnsi="仿宋" w:cs="仿宋"/>
            <w:noProof/>
          </w:rPr>
          <w:t xml:space="preserve">4.4 </w:t>
        </w:r>
        <w:r w:rsidRPr="00F62021">
          <w:rPr>
            <w:rStyle w:val="af1"/>
            <w:rFonts w:ascii="仿宋" w:eastAsia="仿宋" w:hAnsi="仿宋" w:cs="仿宋" w:hint="eastAsia"/>
            <w:noProof/>
          </w:rPr>
          <w:t>模型测试</w:t>
        </w:r>
        <w:r>
          <w:rPr>
            <w:noProof/>
            <w:webHidden/>
          </w:rPr>
          <w:tab/>
        </w:r>
        <w:r>
          <w:rPr>
            <w:noProof/>
            <w:webHidden/>
          </w:rPr>
          <w:fldChar w:fldCharType="begin"/>
        </w:r>
        <w:r>
          <w:rPr>
            <w:noProof/>
            <w:webHidden/>
          </w:rPr>
          <w:instrText xml:space="preserve"> PAGEREF _Toc502131037 \h </w:instrText>
        </w:r>
        <w:r>
          <w:rPr>
            <w:noProof/>
            <w:webHidden/>
          </w:rPr>
        </w:r>
        <w:r>
          <w:rPr>
            <w:noProof/>
            <w:webHidden/>
          </w:rPr>
          <w:fldChar w:fldCharType="separate"/>
        </w:r>
        <w:r>
          <w:rPr>
            <w:noProof/>
            <w:webHidden/>
          </w:rPr>
          <w:t>23</w:t>
        </w:r>
        <w:r>
          <w:rPr>
            <w:noProof/>
            <w:webHidden/>
          </w:rPr>
          <w:fldChar w:fldCharType="end"/>
        </w:r>
      </w:hyperlink>
    </w:p>
    <w:p w:rsidR="00CF1550" w:rsidRDefault="00CF1550">
      <w:pPr>
        <w:pStyle w:val="10"/>
        <w:tabs>
          <w:tab w:val="right" w:leader="dot" w:pos="8296"/>
        </w:tabs>
        <w:rPr>
          <w:rFonts w:cstheme="minorBidi"/>
          <w:b w:val="0"/>
          <w:bCs w:val="0"/>
          <w:caps w:val="0"/>
          <w:noProof/>
          <w:sz w:val="21"/>
          <w:szCs w:val="22"/>
        </w:rPr>
      </w:pPr>
      <w:hyperlink w:anchor="_Toc502131038" w:history="1">
        <w:r w:rsidRPr="00F62021">
          <w:rPr>
            <w:rStyle w:val="af1"/>
            <w:rFonts w:ascii="仿宋" w:eastAsia="仿宋" w:hAnsi="仿宋" w:cs="仿宋"/>
            <w:noProof/>
          </w:rPr>
          <w:t xml:space="preserve">5 </w:t>
        </w:r>
        <w:r w:rsidRPr="00F62021">
          <w:rPr>
            <w:rStyle w:val="af1"/>
            <w:rFonts w:ascii="仿宋" w:eastAsia="仿宋" w:hAnsi="仿宋" w:cs="仿宋" w:hint="eastAsia"/>
            <w:noProof/>
          </w:rPr>
          <w:t>参数率定和模型验证</w:t>
        </w:r>
        <w:r>
          <w:rPr>
            <w:noProof/>
            <w:webHidden/>
          </w:rPr>
          <w:tab/>
        </w:r>
        <w:r>
          <w:rPr>
            <w:noProof/>
            <w:webHidden/>
          </w:rPr>
          <w:fldChar w:fldCharType="begin"/>
        </w:r>
        <w:r>
          <w:rPr>
            <w:noProof/>
            <w:webHidden/>
          </w:rPr>
          <w:instrText xml:space="preserve"> PAGEREF _Toc502131038 \h </w:instrText>
        </w:r>
        <w:r>
          <w:rPr>
            <w:noProof/>
            <w:webHidden/>
          </w:rPr>
        </w:r>
        <w:r>
          <w:rPr>
            <w:noProof/>
            <w:webHidden/>
          </w:rPr>
          <w:fldChar w:fldCharType="separate"/>
        </w:r>
        <w:r>
          <w:rPr>
            <w:noProof/>
            <w:webHidden/>
          </w:rPr>
          <w:t>26</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39" w:history="1">
        <w:r w:rsidRPr="00F62021">
          <w:rPr>
            <w:rStyle w:val="af1"/>
            <w:rFonts w:ascii="仿宋" w:eastAsia="仿宋" w:hAnsi="仿宋" w:cs="仿宋"/>
            <w:noProof/>
          </w:rPr>
          <w:t xml:space="preserve">5.1 </w:t>
        </w:r>
        <w:r w:rsidRPr="00F62021">
          <w:rPr>
            <w:rStyle w:val="af1"/>
            <w:rFonts w:ascii="仿宋" w:eastAsia="仿宋" w:hAnsi="仿宋" w:cs="仿宋" w:hint="eastAsia"/>
            <w:noProof/>
          </w:rPr>
          <w:t>一般规定</w:t>
        </w:r>
        <w:r>
          <w:rPr>
            <w:noProof/>
            <w:webHidden/>
          </w:rPr>
          <w:tab/>
        </w:r>
        <w:r>
          <w:rPr>
            <w:noProof/>
            <w:webHidden/>
          </w:rPr>
          <w:fldChar w:fldCharType="begin"/>
        </w:r>
        <w:r>
          <w:rPr>
            <w:noProof/>
            <w:webHidden/>
          </w:rPr>
          <w:instrText xml:space="preserve"> PAGEREF _Toc502131039 \h </w:instrText>
        </w:r>
        <w:r>
          <w:rPr>
            <w:noProof/>
            <w:webHidden/>
          </w:rPr>
        </w:r>
        <w:r>
          <w:rPr>
            <w:noProof/>
            <w:webHidden/>
          </w:rPr>
          <w:fldChar w:fldCharType="separate"/>
        </w:r>
        <w:r>
          <w:rPr>
            <w:noProof/>
            <w:webHidden/>
          </w:rPr>
          <w:t>26</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40" w:history="1">
        <w:r w:rsidRPr="00F62021">
          <w:rPr>
            <w:rStyle w:val="af1"/>
            <w:rFonts w:ascii="仿宋" w:eastAsia="仿宋" w:hAnsi="仿宋" w:cs="仿宋"/>
            <w:noProof/>
          </w:rPr>
          <w:t xml:space="preserve">5.2 </w:t>
        </w:r>
        <w:r w:rsidRPr="00F62021">
          <w:rPr>
            <w:rStyle w:val="af1"/>
            <w:rFonts w:ascii="仿宋" w:eastAsia="仿宋" w:hAnsi="仿宋" w:cs="仿宋" w:hint="eastAsia"/>
            <w:noProof/>
          </w:rPr>
          <w:t>率定和验证标准</w:t>
        </w:r>
        <w:r>
          <w:rPr>
            <w:noProof/>
            <w:webHidden/>
          </w:rPr>
          <w:tab/>
        </w:r>
        <w:r>
          <w:rPr>
            <w:noProof/>
            <w:webHidden/>
          </w:rPr>
          <w:fldChar w:fldCharType="begin"/>
        </w:r>
        <w:r>
          <w:rPr>
            <w:noProof/>
            <w:webHidden/>
          </w:rPr>
          <w:instrText xml:space="preserve"> PAGEREF _Toc502131040 \h </w:instrText>
        </w:r>
        <w:r>
          <w:rPr>
            <w:noProof/>
            <w:webHidden/>
          </w:rPr>
        </w:r>
        <w:r>
          <w:rPr>
            <w:noProof/>
            <w:webHidden/>
          </w:rPr>
          <w:fldChar w:fldCharType="separate"/>
        </w:r>
        <w:r>
          <w:rPr>
            <w:noProof/>
            <w:webHidden/>
          </w:rPr>
          <w:t>27</w:t>
        </w:r>
        <w:r>
          <w:rPr>
            <w:noProof/>
            <w:webHidden/>
          </w:rPr>
          <w:fldChar w:fldCharType="end"/>
        </w:r>
      </w:hyperlink>
    </w:p>
    <w:p w:rsidR="00CF1550" w:rsidRDefault="00CF1550">
      <w:pPr>
        <w:pStyle w:val="10"/>
        <w:tabs>
          <w:tab w:val="right" w:leader="dot" w:pos="8296"/>
        </w:tabs>
        <w:rPr>
          <w:rFonts w:cstheme="minorBidi"/>
          <w:b w:val="0"/>
          <w:bCs w:val="0"/>
          <w:caps w:val="0"/>
          <w:noProof/>
          <w:sz w:val="21"/>
          <w:szCs w:val="22"/>
        </w:rPr>
      </w:pPr>
      <w:hyperlink w:anchor="_Toc502131041" w:history="1">
        <w:r w:rsidRPr="00F62021">
          <w:rPr>
            <w:rStyle w:val="af1"/>
            <w:rFonts w:ascii="仿宋" w:eastAsia="仿宋" w:hAnsi="仿宋" w:cs="仿宋"/>
            <w:noProof/>
          </w:rPr>
          <w:t xml:space="preserve">6 </w:t>
        </w:r>
        <w:r w:rsidRPr="00F62021">
          <w:rPr>
            <w:rStyle w:val="af1"/>
            <w:rFonts w:ascii="仿宋" w:eastAsia="仿宋" w:hAnsi="仿宋" w:cs="仿宋" w:hint="eastAsia"/>
            <w:noProof/>
          </w:rPr>
          <w:t>模型分析和应用</w:t>
        </w:r>
        <w:r>
          <w:rPr>
            <w:noProof/>
            <w:webHidden/>
          </w:rPr>
          <w:tab/>
        </w:r>
        <w:r>
          <w:rPr>
            <w:noProof/>
            <w:webHidden/>
          </w:rPr>
          <w:fldChar w:fldCharType="begin"/>
        </w:r>
        <w:r>
          <w:rPr>
            <w:noProof/>
            <w:webHidden/>
          </w:rPr>
          <w:instrText xml:space="preserve"> PAGEREF _Toc502131041 \h </w:instrText>
        </w:r>
        <w:r>
          <w:rPr>
            <w:noProof/>
            <w:webHidden/>
          </w:rPr>
        </w:r>
        <w:r>
          <w:rPr>
            <w:noProof/>
            <w:webHidden/>
          </w:rPr>
          <w:fldChar w:fldCharType="separate"/>
        </w:r>
        <w:r>
          <w:rPr>
            <w:noProof/>
            <w:webHidden/>
          </w:rPr>
          <w:t>32</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42" w:history="1">
        <w:r w:rsidRPr="00F62021">
          <w:rPr>
            <w:rStyle w:val="af1"/>
            <w:rFonts w:ascii="仿宋" w:eastAsia="仿宋" w:hAnsi="仿宋" w:cs="仿宋"/>
            <w:noProof/>
          </w:rPr>
          <w:t xml:space="preserve">6.1 </w:t>
        </w:r>
        <w:r w:rsidRPr="00F62021">
          <w:rPr>
            <w:rStyle w:val="af1"/>
            <w:rFonts w:ascii="仿宋" w:eastAsia="仿宋" w:hAnsi="仿宋" w:cs="仿宋" w:hint="eastAsia"/>
            <w:noProof/>
          </w:rPr>
          <w:t>一般规定</w:t>
        </w:r>
        <w:r>
          <w:rPr>
            <w:noProof/>
            <w:webHidden/>
          </w:rPr>
          <w:tab/>
        </w:r>
        <w:r>
          <w:rPr>
            <w:noProof/>
            <w:webHidden/>
          </w:rPr>
          <w:fldChar w:fldCharType="begin"/>
        </w:r>
        <w:r>
          <w:rPr>
            <w:noProof/>
            <w:webHidden/>
          </w:rPr>
          <w:instrText xml:space="preserve"> PAGEREF _Toc502131042 \h </w:instrText>
        </w:r>
        <w:r>
          <w:rPr>
            <w:noProof/>
            <w:webHidden/>
          </w:rPr>
        </w:r>
        <w:r>
          <w:rPr>
            <w:noProof/>
            <w:webHidden/>
          </w:rPr>
          <w:fldChar w:fldCharType="separate"/>
        </w:r>
        <w:r>
          <w:rPr>
            <w:noProof/>
            <w:webHidden/>
          </w:rPr>
          <w:t>32</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43" w:history="1">
        <w:r w:rsidRPr="00F62021">
          <w:rPr>
            <w:rStyle w:val="af1"/>
            <w:rFonts w:ascii="仿宋" w:eastAsia="仿宋" w:hAnsi="仿宋" w:cs="仿宋"/>
            <w:noProof/>
          </w:rPr>
          <w:t xml:space="preserve">6.2 </w:t>
        </w:r>
        <w:r w:rsidRPr="00F62021">
          <w:rPr>
            <w:rStyle w:val="af1"/>
            <w:rFonts w:ascii="仿宋" w:eastAsia="仿宋" w:hAnsi="仿宋" w:cs="仿宋" w:hint="eastAsia"/>
            <w:noProof/>
          </w:rPr>
          <w:t>模型分析</w:t>
        </w:r>
        <w:r>
          <w:rPr>
            <w:noProof/>
            <w:webHidden/>
          </w:rPr>
          <w:tab/>
        </w:r>
        <w:r>
          <w:rPr>
            <w:noProof/>
            <w:webHidden/>
          </w:rPr>
          <w:fldChar w:fldCharType="begin"/>
        </w:r>
        <w:r>
          <w:rPr>
            <w:noProof/>
            <w:webHidden/>
          </w:rPr>
          <w:instrText xml:space="preserve"> PAGEREF _Toc502131043 \h </w:instrText>
        </w:r>
        <w:r>
          <w:rPr>
            <w:noProof/>
            <w:webHidden/>
          </w:rPr>
        </w:r>
        <w:r>
          <w:rPr>
            <w:noProof/>
            <w:webHidden/>
          </w:rPr>
          <w:fldChar w:fldCharType="separate"/>
        </w:r>
        <w:r>
          <w:rPr>
            <w:noProof/>
            <w:webHidden/>
          </w:rPr>
          <w:t>33</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44" w:history="1">
        <w:r w:rsidRPr="00F62021">
          <w:rPr>
            <w:rStyle w:val="af1"/>
            <w:rFonts w:ascii="仿宋" w:eastAsia="仿宋" w:hAnsi="仿宋" w:cs="仿宋"/>
            <w:noProof/>
          </w:rPr>
          <w:t xml:space="preserve">6.3 </w:t>
        </w:r>
        <w:r w:rsidRPr="00F62021">
          <w:rPr>
            <w:rStyle w:val="af1"/>
            <w:rFonts w:ascii="仿宋" w:eastAsia="仿宋" w:hAnsi="仿宋" w:cs="仿宋" w:hint="eastAsia"/>
            <w:noProof/>
          </w:rPr>
          <w:t>模型应用</w:t>
        </w:r>
        <w:r>
          <w:rPr>
            <w:noProof/>
            <w:webHidden/>
          </w:rPr>
          <w:tab/>
        </w:r>
        <w:r>
          <w:rPr>
            <w:noProof/>
            <w:webHidden/>
          </w:rPr>
          <w:fldChar w:fldCharType="begin"/>
        </w:r>
        <w:r>
          <w:rPr>
            <w:noProof/>
            <w:webHidden/>
          </w:rPr>
          <w:instrText xml:space="preserve"> PAGEREF _Toc502131044 \h </w:instrText>
        </w:r>
        <w:r>
          <w:rPr>
            <w:noProof/>
            <w:webHidden/>
          </w:rPr>
        </w:r>
        <w:r>
          <w:rPr>
            <w:noProof/>
            <w:webHidden/>
          </w:rPr>
          <w:fldChar w:fldCharType="separate"/>
        </w:r>
        <w:r>
          <w:rPr>
            <w:noProof/>
            <w:webHidden/>
          </w:rPr>
          <w:t>34</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45" w:history="1">
        <w:r w:rsidRPr="00F62021">
          <w:rPr>
            <w:rStyle w:val="af1"/>
            <w:rFonts w:ascii="仿宋" w:eastAsia="仿宋" w:hAnsi="仿宋" w:cs="仿宋"/>
            <w:noProof/>
          </w:rPr>
          <w:t xml:space="preserve">6.4 </w:t>
        </w:r>
        <w:r w:rsidRPr="00F62021">
          <w:rPr>
            <w:rStyle w:val="af1"/>
            <w:rFonts w:ascii="仿宋" w:eastAsia="仿宋" w:hAnsi="仿宋" w:cs="仿宋" w:hint="eastAsia"/>
            <w:noProof/>
          </w:rPr>
          <w:t>模型维护</w:t>
        </w:r>
        <w:r>
          <w:rPr>
            <w:noProof/>
            <w:webHidden/>
          </w:rPr>
          <w:tab/>
        </w:r>
        <w:r>
          <w:rPr>
            <w:noProof/>
            <w:webHidden/>
          </w:rPr>
          <w:fldChar w:fldCharType="begin"/>
        </w:r>
        <w:r>
          <w:rPr>
            <w:noProof/>
            <w:webHidden/>
          </w:rPr>
          <w:instrText xml:space="preserve"> PAGEREF _Toc502131045 \h </w:instrText>
        </w:r>
        <w:r>
          <w:rPr>
            <w:noProof/>
            <w:webHidden/>
          </w:rPr>
        </w:r>
        <w:r>
          <w:rPr>
            <w:noProof/>
            <w:webHidden/>
          </w:rPr>
          <w:fldChar w:fldCharType="separate"/>
        </w:r>
        <w:r>
          <w:rPr>
            <w:noProof/>
            <w:webHidden/>
          </w:rPr>
          <w:t>36</w:t>
        </w:r>
        <w:r>
          <w:rPr>
            <w:noProof/>
            <w:webHidden/>
          </w:rPr>
          <w:fldChar w:fldCharType="end"/>
        </w:r>
      </w:hyperlink>
    </w:p>
    <w:p w:rsidR="00CF1550" w:rsidRDefault="00CF1550">
      <w:pPr>
        <w:pStyle w:val="10"/>
        <w:tabs>
          <w:tab w:val="right" w:leader="dot" w:pos="8296"/>
        </w:tabs>
        <w:rPr>
          <w:rFonts w:cstheme="minorBidi"/>
          <w:b w:val="0"/>
          <w:bCs w:val="0"/>
          <w:caps w:val="0"/>
          <w:noProof/>
          <w:sz w:val="21"/>
          <w:szCs w:val="22"/>
        </w:rPr>
      </w:pPr>
      <w:hyperlink w:anchor="_Toc502131046" w:history="1">
        <w:r w:rsidRPr="00F62021">
          <w:rPr>
            <w:rStyle w:val="af1"/>
            <w:rFonts w:ascii="仿宋" w:eastAsia="仿宋" w:hAnsi="仿宋" w:cs="仿宋"/>
            <w:noProof/>
          </w:rPr>
          <w:t xml:space="preserve">7 </w:t>
        </w:r>
        <w:r w:rsidRPr="00F62021">
          <w:rPr>
            <w:rStyle w:val="af1"/>
            <w:rFonts w:ascii="仿宋" w:eastAsia="仿宋" w:hAnsi="仿宋" w:cs="仿宋" w:hint="eastAsia"/>
            <w:noProof/>
          </w:rPr>
          <w:t>成果编制</w:t>
        </w:r>
        <w:r>
          <w:rPr>
            <w:noProof/>
            <w:webHidden/>
          </w:rPr>
          <w:tab/>
        </w:r>
        <w:r>
          <w:rPr>
            <w:noProof/>
            <w:webHidden/>
          </w:rPr>
          <w:fldChar w:fldCharType="begin"/>
        </w:r>
        <w:r>
          <w:rPr>
            <w:noProof/>
            <w:webHidden/>
          </w:rPr>
          <w:instrText xml:space="preserve"> PAGEREF _Toc502131046 \h </w:instrText>
        </w:r>
        <w:r>
          <w:rPr>
            <w:noProof/>
            <w:webHidden/>
          </w:rPr>
        </w:r>
        <w:r>
          <w:rPr>
            <w:noProof/>
            <w:webHidden/>
          </w:rPr>
          <w:fldChar w:fldCharType="separate"/>
        </w:r>
        <w:r>
          <w:rPr>
            <w:noProof/>
            <w:webHidden/>
          </w:rPr>
          <w:t>38</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47" w:history="1">
        <w:r w:rsidRPr="00F62021">
          <w:rPr>
            <w:rStyle w:val="af1"/>
            <w:rFonts w:ascii="仿宋" w:eastAsia="仿宋" w:hAnsi="仿宋" w:cs="仿宋"/>
            <w:noProof/>
          </w:rPr>
          <w:t xml:space="preserve">7.1 </w:t>
        </w:r>
        <w:r w:rsidRPr="00F62021">
          <w:rPr>
            <w:rStyle w:val="af1"/>
            <w:rFonts w:ascii="仿宋" w:eastAsia="仿宋" w:hAnsi="仿宋" w:cs="仿宋" w:hint="eastAsia"/>
            <w:noProof/>
          </w:rPr>
          <w:t>一般规定</w:t>
        </w:r>
        <w:r>
          <w:rPr>
            <w:noProof/>
            <w:webHidden/>
          </w:rPr>
          <w:tab/>
        </w:r>
        <w:r>
          <w:rPr>
            <w:noProof/>
            <w:webHidden/>
          </w:rPr>
          <w:fldChar w:fldCharType="begin"/>
        </w:r>
        <w:r>
          <w:rPr>
            <w:noProof/>
            <w:webHidden/>
          </w:rPr>
          <w:instrText xml:space="preserve"> PAGEREF _Toc502131047 \h </w:instrText>
        </w:r>
        <w:r>
          <w:rPr>
            <w:noProof/>
            <w:webHidden/>
          </w:rPr>
        </w:r>
        <w:r>
          <w:rPr>
            <w:noProof/>
            <w:webHidden/>
          </w:rPr>
          <w:fldChar w:fldCharType="separate"/>
        </w:r>
        <w:r>
          <w:rPr>
            <w:noProof/>
            <w:webHidden/>
          </w:rPr>
          <w:t>38</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48" w:history="1">
        <w:r w:rsidRPr="00F62021">
          <w:rPr>
            <w:rStyle w:val="af1"/>
            <w:rFonts w:ascii="仿宋" w:eastAsia="仿宋" w:hAnsi="仿宋" w:cs="仿宋"/>
            <w:noProof/>
          </w:rPr>
          <w:t xml:space="preserve">7.2 </w:t>
        </w:r>
        <w:r w:rsidRPr="00F62021">
          <w:rPr>
            <w:rStyle w:val="af1"/>
            <w:rFonts w:ascii="仿宋" w:eastAsia="仿宋" w:hAnsi="仿宋" w:cs="仿宋" w:hint="eastAsia"/>
            <w:noProof/>
          </w:rPr>
          <w:t>专题报告</w:t>
        </w:r>
        <w:r>
          <w:rPr>
            <w:noProof/>
            <w:webHidden/>
          </w:rPr>
          <w:tab/>
        </w:r>
        <w:r>
          <w:rPr>
            <w:noProof/>
            <w:webHidden/>
          </w:rPr>
          <w:fldChar w:fldCharType="begin"/>
        </w:r>
        <w:r>
          <w:rPr>
            <w:noProof/>
            <w:webHidden/>
          </w:rPr>
          <w:instrText xml:space="preserve"> PAGEREF _Toc502131048 \h </w:instrText>
        </w:r>
        <w:r>
          <w:rPr>
            <w:noProof/>
            <w:webHidden/>
          </w:rPr>
        </w:r>
        <w:r>
          <w:rPr>
            <w:noProof/>
            <w:webHidden/>
          </w:rPr>
          <w:fldChar w:fldCharType="separate"/>
        </w:r>
        <w:r>
          <w:rPr>
            <w:noProof/>
            <w:webHidden/>
          </w:rPr>
          <w:t>38</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49" w:history="1">
        <w:r w:rsidRPr="00F62021">
          <w:rPr>
            <w:rStyle w:val="af1"/>
            <w:rFonts w:ascii="仿宋" w:eastAsia="仿宋" w:hAnsi="仿宋" w:cs="仿宋"/>
            <w:noProof/>
          </w:rPr>
          <w:t xml:space="preserve">7.3 </w:t>
        </w:r>
        <w:r w:rsidRPr="00F62021">
          <w:rPr>
            <w:rStyle w:val="af1"/>
            <w:rFonts w:ascii="仿宋" w:eastAsia="仿宋" w:hAnsi="仿宋" w:cs="仿宋" w:hint="eastAsia"/>
            <w:noProof/>
          </w:rPr>
          <w:t>模型附件</w:t>
        </w:r>
        <w:r>
          <w:rPr>
            <w:noProof/>
            <w:webHidden/>
          </w:rPr>
          <w:tab/>
        </w:r>
        <w:r>
          <w:rPr>
            <w:noProof/>
            <w:webHidden/>
          </w:rPr>
          <w:fldChar w:fldCharType="begin"/>
        </w:r>
        <w:r>
          <w:rPr>
            <w:noProof/>
            <w:webHidden/>
          </w:rPr>
          <w:instrText xml:space="preserve"> PAGEREF _Toc502131049 \h </w:instrText>
        </w:r>
        <w:r>
          <w:rPr>
            <w:noProof/>
            <w:webHidden/>
          </w:rPr>
        </w:r>
        <w:r>
          <w:rPr>
            <w:noProof/>
            <w:webHidden/>
          </w:rPr>
          <w:fldChar w:fldCharType="separate"/>
        </w:r>
        <w:r>
          <w:rPr>
            <w:noProof/>
            <w:webHidden/>
          </w:rPr>
          <w:t>41</w:t>
        </w:r>
        <w:r>
          <w:rPr>
            <w:noProof/>
            <w:webHidden/>
          </w:rPr>
          <w:fldChar w:fldCharType="end"/>
        </w:r>
      </w:hyperlink>
    </w:p>
    <w:p w:rsidR="00CF1550" w:rsidRDefault="00CF1550">
      <w:pPr>
        <w:pStyle w:val="10"/>
        <w:tabs>
          <w:tab w:val="right" w:leader="dot" w:pos="8296"/>
        </w:tabs>
        <w:rPr>
          <w:rFonts w:cstheme="minorBidi"/>
          <w:b w:val="0"/>
          <w:bCs w:val="0"/>
          <w:caps w:val="0"/>
          <w:noProof/>
          <w:sz w:val="21"/>
          <w:szCs w:val="22"/>
        </w:rPr>
      </w:pPr>
      <w:hyperlink w:anchor="_Toc502131050" w:history="1">
        <w:r w:rsidRPr="00F62021">
          <w:rPr>
            <w:rStyle w:val="af1"/>
            <w:rFonts w:ascii="仿宋" w:eastAsia="仿宋" w:hAnsi="仿宋" w:cs="仿宋"/>
            <w:noProof/>
          </w:rPr>
          <w:t xml:space="preserve">8 </w:t>
        </w:r>
        <w:r w:rsidRPr="00F62021">
          <w:rPr>
            <w:rStyle w:val="af1"/>
            <w:rFonts w:ascii="仿宋" w:eastAsia="仿宋" w:hAnsi="仿宋" w:cs="仿宋" w:hint="eastAsia"/>
            <w:noProof/>
          </w:rPr>
          <w:t>模型验收</w:t>
        </w:r>
        <w:r>
          <w:rPr>
            <w:noProof/>
            <w:webHidden/>
          </w:rPr>
          <w:tab/>
        </w:r>
        <w:r>
          <w:rPr>
            <w:noProof/>
            <w:webHidden/>
          </w:rPr>
          <w:fldChar w:fldCharType="begin"/>
        </w:r>
        <w:r>
          <w:rPr>
            <w:noProof/>
            <w:webHidden/>
          </w:rPr>
          <w:instrText xml:space="preserve"> PAGEREF _Toc502131050 \h </w:instrText>
        </w:r>
        <w:r>
          <w:rPr>
            <w:noProof/>
            <w:webHidden/>
          </w:rPr>
        </w:r>
        <w:r>
          <w:rPr>
            <w:noProof/>
            <w:webHidden/>
          </w:rPr>
          <w:fldChar w:fldCharType="separate"/>
        </w:r>
        <w:r>
          <w:rPr>
            <w:noProof/>
            <w:webHidden/>
          </w:rPr>
          <w:t>45</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51" w:history="1">
        <w:r w:rsidRPr="00F62021">
          <w:rPr>
            <w:rStyle w:val="af1"/>
            <w:rFonts w:ascii="仿宋" w:eastAsia="仿宋" w:hAnsi="仿宋" w:cs="仿宋"/>
            <w:noProof/>
          </w:rPr>
          <w:t xml:space="preserve">8.1 </w:t>
        </w:r>
        <w:r w:rsidRPr="00F62021">
          <w:rPr>
            <w:rStyle w:val="af1"/>
            <w:rFonts w:ascii="仿宋" w:eastAsia="仿宋" w:hAnsi="仿宋" w:cs="仿宋" w:hint="eastAsia"/>
            <w:noProof/>
          </w:rPr>
          <w:t>一般规定</w:t>
        </w:r>
        <w:r>
          <w:rPr>
            <w:noProof/>
            <w:webHidden/>
          </w:rPr>
          <w:tab/>
        </w:r>
        <w:r>
          <w:rPr>
            <w:noProof/>
            <w:webHidden/>
          </w:rPr>
          <w:fldChar w:fldCharType="begin"/>
        </w:r>
        <w:r>
          <w:rPr>
            <w:noProof/>
            <w:webHidden/>
          </w:rPr>
          <w:instrText xml:space="preserve"> PAGEREF _Toc502131051 \h </w:instrText>
        </w:r>
        <w:r>
          <w:rPr>
            <w:noProof/>
            <w:webHidden/>
          </w:rPr>
        </w:r>
        <w:r>
          <w:rPr>
            <w:noProof/>
            <w:webHidden/>
          </w:rPr>
          <w:fldChar w:fldCharType="separate"/>
        </w:r>
        <w:r>
          <w:rPr>
            <w:noProof/>
            <w:webHidden/>
          </w:rPr>
          <w:t>45</w:t>
        </w:r>
        <w:r>
          <w:rPr>
            <w:noProof/>
            <w:webHidden/>
          </w:rPr>
          <w:fldChar w:fldCharType="end"/>
        </w:r>
      </w:hyperlink>
    </w:p>
    <w:p w:rsidR="00CF1550" w:rsidRDefault="00CF1550">
      <w:pPr>
        <w:pStyle w:val="21"/>
        <w:tabs>
          <w:tab w:val="right" w:leader="dot" w:pos="8296"/>
        </w:tabs>
        <w:rPr>
          <w:rFonts w:cstheme="minorBidi"/>
          <w:smallCaps w:val="0"/>
          <w:noProof/>
          <w:sz w:val="21"/>
          <w:szCs w:val="22"/>
        </w:rPr>
      </w:pPr>
      <w:hyperlink w:anchor="_Toc502131052" w:history="1">
        <w:r w:rsidRPr="00F62021">
          <w:rPr>
            <w:rStyle w:val="af1"/>
            <w:rFonts w:ascii="仿宋" w:eastAsia="仿宋" w:hAnsi="仿宋" w:cs="仿宋"/>
            <w:noProof/>
          </w:rPr>
          <w:t xml:space="preserve">8.2 </w:t>
        </w:r>
        <w:r w:rsidRPr="00F62021">
          <w:rPr>
            <w:rStyle w:val="af1"/>
            <w:rFonts w:ascii="仿宋" w:eastAsia="仿宋" w:hAnsi="仿宋" w:cs="仿宋" w:hint="eastAsia"/>
            <w:noProof/>
          </w:rPr>
          <w:t>验收内容</w:t>
        </w:r>
        <w:r>
          <w:rPr>
            <w:noProof/>
            <w:webHidden/>
          </w:rPr>
          <w:tab/>
        </w:r>
        <w:r>
          <w:rPr>
            <w:noProof/>
            <w:webHidden/>
          </w:rPr>
          <w:fldChar w:fldCharType="begin"/>
        </w:r>
        <w:r>
          <w:rPr>
            <w:noProof/>
            <w:webHidden/>
          </w:rPr>
          <w:instrText xml:space="preserve"> PAGEREF _Toc502131052 \h </w:instrText>
        </w:r>
        <w:r>
          <w:rPr>
            <w:noProof/>
            <w:webHidden/>
          </w:rPr>
        </w:r>
        <w:r>
          <w:rPr>
            <w:noProof/>
            <w:webHidden/>
          </w:rPr>
          <w:fldChar w:fldCharType="separate"/>
        </w:r>
        <w:r>
          <w:rPr>
            <w:noProof/>
            <w:webHidden/>
          </w:rPr>
          <w:t>45</w:t>
        </w:r>
        <w:r>
          <w:rPr>
            <w:noProof/>
            <w:webHidden/>
          </w:rPr>
          <w:fldChar w:fldCharType="end"/>
        </w:r>
      </w:hyperlink>
    </w:p>
    <w:p w:rsidR="00052D89" w:rsidRDefault="001F3277">
      <w:pPr>
        <w:widowControl/>
        <w:spacing w:line="360" w:lineRule="auto"/>
        <w:jc w:val="left"/>
        <w:rPr>
          <w:rFonts w:ascii="仿宋" w:eastAsia="仿宋" w:hAnsi="仿宋" w:cs="仿宋"/>
          <w:b/>
          <w:sz w:val="36"/>
          <w:szCs w:val="36"/>
        </w:rPr>
      </w:pPr>
      <w:r>
        <w:rPr>
          <w:rFonts w:ascii="仿宋" w:eastAsia="仿宋" w:hAnsi="仿宋" w:cs="仿宋" w:hint="eastAsia"/>
          <w:b/>
          <w:sz w:val="44"/>
          <w:szCs w:val="36"/>
        </w:rPr>
        <w:fldChar w:fldCharType="end"/>
      </w:r>
    </w:p>
    <w:p w:rsidR="00052D89" w:rsidRDefault="00052D89">
      <w:pPr>
        <w:widowControl/>
        <w:jc w:val="left"/>
        <w:rPr>
          <w:rFonts w:ascii="仿宋" w:eastAsia="仿宋" w:hAnsi="仿宋" w:cs="仿宋"/>
          <w:b/>
          <w:sz w:val="36"/>
          <w:szCs w:val="36"/>
        </w:rPr>
      </w:pPr>
    </w:p>
    <w:p w:rsidR="00052D89" w:rsidRDefault="00052D89">
      <w:pPr>
        <w:pStyle w:val="TOC1"/>
        <w:rPr>
          <w:rFonts w:ascii="仿宋" w:eastAsia="仿宋" w:hAnsi="仿宋" w:cs="仿宋"/>
        </w:rPr>
        <w:sectPr w:rsidR="00052D89">
          <w:footerReference w:type="default" r:id="rId9"/>
          <w:pgSz w:w="11906" w:h="16838"/>
          <w:pgMar w:top="1440" w:right="1800" w:bottom="1440" w:left="1800" w:header="851" w:footer="992" w:gutter="0"/>
          <w:pgNumType w:fmt="lowerRoman" w:start="1"/>
          <w:cols w:space="425"/>
          <w:docGrid w:type="lines" w:linePitch="312"/>
        </w:sectPr>
      </w:pPr>
    </w:p>
    <w:p w:rsidR="00052D89" w:rsidRDefault="001F3277">
      <w:pPr>
        <w:pStyle w:val="1"/>
        <w:spacing w:before="156" w:after="156"/>
        <w:rPr>
          <w:rFonts w:ascii="仿宋" w:eastAsia="仿宋" w:hAnsi="仿宋" w:cs="仿宋"/>
          <w:sz w:val="36"/>
        </w:rPr>
      </w:pPr>
      <w:bookmarkStart w:id="0" w:name="_Toc502131030"/>
      <w:r>
        <w:rPr>
          <w:rFonts w:ascii="仿宋" w:eastAsia="仿宋" w:hAnsi="仿宋" w:cs="仿宋" w:hint="eastAsia"/>
          <w:sz w:val="36"/>
        </w:rPr>
        <w:lastRenderedPageBreak/>
        <w:t>1 总则</w:t>
      </w:r>
      <w:bookmarkEnd w:id="0"/>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1.0.1为在常德市海绵城市建设管理业务中科学、规范地开展数学模型的建模和应用工作，有效提高海绵城市建设规划设计、建设管理和运行维护水平，制定本导则。</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【条文说明】说明制定本导则的宗旨和目的。</w:t>
      </w:r>
    </w:p>
    <w:p w:rsidR="00052D89" w:rsidRDefault="001F3277">
      <w:pPr>
        <w:pStyle w:val="af5"/>
        <w:spacing w:line="360" w:lineRule="auto"/>
        <w:ind w:firstLineChars="200" w:firstLine="560"/>
        <w:rPr>
          <w:rFonts w:ascii="仿宋" w:eastAsia="仿宋" w:hAnsi="仿宋" w:cs="仿宋"/>
          <w:sz w:val="28"/>
          <w:szCs w:val="24"/>
          <w:lang w:val="zh-CN"/>
        </w:rPr>
      </w:pPr>
      <w:r>
        <w:rPr>
          <w:rFonts w:ascii="仿宋" w:eastAsia="仿宋" w:hAnsi="仿宋" w:cs="仿宋" w:hint="eastAsia"/>
          <w:sz w:val="28"/>
          <w:szCs w:val="24"/>
        </w:rPr>
        <w:t>常德市是我国第一批国家级海绵城市建设试点城市，在近三年的</w:t>
      </w:r>
      <w:r>
        <w:rPr>
          <w:rFonts w:ascii="仿宋" w:eastAsia="仿宋" w:hAnsi="仿宋" w:cs="仿宋" w:hint="eastAsia"/>
          <w:sz w:val="28"/>
          <w:szCs w:val="24"/>
          <w:lang w:val="zh-CN"/>
        </w:rPr>
        <w:t>海绵城市</w:t>
      </w:r>
      <w:r>
        <w:rPr>
          <w:rFonts w:ascii="仿宋" w:eastAsia="仿宋" w:hAnsi="仿宋" w:cs="仿宋" w:hint="eastAsia"/>
          <w:sz w:val="28"/>
          <w:szCs w:val="24"/>
        </w:rPr>
        <w:t>建设管理实践过程中，常德市按照</w:t>
      </w:r>
      <w:r>
        <w:rPr>
          <w:rFonts w:ascii="仿宋" w:eastAsia="仿宋" w:hAnsi="仿宋" w:cs="仿宋" w:hint="eastAsia"/>
          <w:sz w:val="28"/>
          <w:szCs w:val="24"/>
          <w:lang w:val="zh-CN"/>
        </w:rPr>
        <w:t>“小雨</w:t>
      </w:r>
      <w:proofErr w:type="gramStart"/>
      <w:r>
        <w:rPr>
          <w:rFonts w:ascii="仿宋" w:eastAsia="仿宋" w:hAnsi="仿宋" w:cs="仿宋" w:hint="eastAsia"/>
          <w:sz w:val="28"/>
          <w:szCs w:val="24"/>
          <w:lang w:val="zh-CN"/>
        </w:rPr>
        <w:t>不</w:t>
      </w:r>
      <w:proofErr w:type="gramEnd"/>
      <w:r>
        <w:rPr>
          <w:rFonts w:ascii="仿宋" w:eastAsia="仿宋" w:hAnsi="仿宋" w:cs="仿宋" w:hint="eastAsia"/>
          <w:sz w:val="28"/>
          <w:szCs w:val="24"/>
          <w:lang w:val="zh-CN"/>
        </w:rPr>
        <w:t>积水、大雨</w:t>
      </w:r>
      <w:proofErr w:type="gramStart"/>
      <w:r>
        <w:rPr>
          <w:rFonts w:ascii="仿宋" w:eastAsia="仿宋" w:hAnsi="仿宋" w:cs="仿宋" w:hint="eastAsia"/>
          <w:sz w:val="28"/>
          <w:szCs w:val="24"/>
          <w:lang w:val="zh-CN"/>
        </w:rPr>
        <w:t>不</w:t>
      </w:r>
      <w:proofErr w:type="gramEnd"/>
      <w:r>
        <w:rPr>
          <w:rFonts w:ascii="仿宋" w:eastAsia="仿宋" w:hAnsi="仿宋" w:cs="仿宋" w:hint="eastAsia"/>
          <w:sz w:val="28"/>
          <w:szCs w:val="24"/>
          <w:lang w:val="zh-CN"/>
        </w:rPr>
        <w:t>内涝、</w:t>
      </w:r>
      <w:r>
        <w:rPr>
          <w:rFonts w:ascii="仿宋" w:eastAsia="仿宋" w:hAnsi="仿宋" w:cs="仿宋" w:hint="eastAsia"/>
          <w:sz w:val="28"/>
          <w:szCs w:val="24"/>
        </w:rPr>
        <w:t>水体不黑臭</w:t>
      </w:r>
      <w:r>
        <w:rPr>
          <w:rFonts w:ascii="仿宋" w:eastAsia="仿宋" w:hAnsi="仿宋" w:cs="仿宋" w:hint="eastAsia"/>
          <w:sz w:val="28"/>
          <w:szCs w:val="24"/>
          <w:lang w:val="zh-CN"/>
        </w:rPr>
        <w:t>”</w:t>
      </w:r>
      <w:r>
        <w:rPr>
          <w:rFonts w:ascii="仿宋" w:eastAsia="仿宋" w:hAnsi="仿宋" w:cs="仿宋" w:hint="eastAsia"/>
          <w:sz w:val="28"/>
          <w:szCs w:val="24"/>
        </w:rPr>
        <w:t>的目标</w:t>
      </w:r>
      <w:r>
        <w:rPr>
          <w:rFonts w:ascii="仿宋" w:eastAsia="仿宋" w:hAnsi="仿宋" w:cs="仿宋" w:hint="eastAsia"/>
          <w:sz w:val="28"/>
          <w:szCs w:val="24"/>
          <w:lang w:val="zh-CN"/>
        </w:rPr>
        <w:t>，</w:t>
      </w:r>
      <w:r>
        <w:rPr>
          <w:rFonts w:ascii="仿宋" w:eastAsia="仿宋" w:hAnsi="仿宋" w:cs="仿宋" w:hint="eastAsia"/>
          <w:sz w:val="28"/>
          <w:szCs w:val="24"/>
        </w:rPr>
        <w:t>在前期规划和方案编制、项目设计、项目施工与验收、片区整体考核验收、运行维护的海绵城市建设管理各阶段开展了一系列技术工作。涉及的建设管理对象包括了城市雨水径流源头减排与控制、排水管</w:t>
      </w:r>
      <w:proofErr w:type="gramStart"/>
      <w:r>
        <w:rPr>
          <w:rFonts w:ascii="仿宋" w:eastAsia="仿宋" w:hAnsi="仿宋" w:cs="仿宋" w:hint="eastAsia"/>
          <w:sz w:val="28"/>
          <w:szCs w:val="24"/>
        </w:rPr>
        <w:t>渠改造</w:t>
      </w:r>
      <w:proofErr w:type="gramEnd"/>
      <w:r>
        <w:rPr>
          <w:rFonts w:ascii="仿宋" w:eastAsia="仿宋" w:hAnsi="仿宋" w:cs="仿宋" w:hint="eastAsia"/>
          <w:sz w:val="28"/>
          <w:szCs w:val="24"/>
        </w:rPr>
        <w:t>提升、地表径流排放末端调蓄、城市面源污染控制、雨污水混流（合流）排放改造提升、排涝除险应急管理等。为支撑上述多类对象、多个阶段的科学管理、精细管理，离不开相应的</w:t>
      </w:r>
      <w:r>
        <w:rPr>
          <w:rFonts w:ascii="仿宋" w:eastAsia="仿宋" w:hAnsi="仿宋" w:cs="仿宋" w:hint="eastAsia"/>
          <w:sz w:val="28"/>
          <w:szCs w:val="24"/>
          <w:lang w:val="zh-CN"/>
        </w:rPr>
        <w:t>数学模型的</w:t>
      </w:r>
      <w:r>
        <w:rPr>
          <w:rFonts w:ascii="仿宋" w:eastAsia="仿宋" w:hAnsi="仿宋" w:cs="仿宋" w:hint="eastAsia"/>
          <w:sz w:val="28"/>
          <w:szCs w:val="24"/>
        </w:rPr>
        <w:t>构建和</w:t>
      </w:r>
      <w:r>
        <w:rPr>
          <w:rFonts w:ascii="仿宋" w:eastAsia="仿宋" w:hAnsi="仿宋" w:cs="仿宋" w:hint="eastAsia"/>
          <w:sz w:val="28"/>
          <w:szCs w:val="24"/>
          <w:lang w:val="zh-CN"/>
        </w:rPr>
        <w:t>应用。</w:t>
      </w:r>
      <w:bookmarkStart w:id="1" w:name="_GoBack"/>
      <w:bookmarkEnd w:id="1"/>
    </w:p>
    <w:p w:rsidR="00052D89" w:rsidRDefault="001F3277">
      <w:pPr>
        <w:pStyle w:val="af5"/>
        <w:spacing w:line="360" w:lineRule="auto"/>
        <w:ind w:firstLineChars="200" w:firstLine="560"/>
        <w:rPr>
          <w:rFonts w:ascii="仿宋" w:eastAsia="仿宋" w:hAnsi="仿宋" w:cs="仿宋"/>
          <w:sz w:val="28"/>
          <w:szCs w:val="24"/>
          <w:lang w:val="zh-CN"/>
        </w:rPr>
      </w:pPr>
      <w:r>
        <w:rPr>
          <w:rFonts w:ascii="仿宋" w:eastAsia="仿宋" w:hAnsi="仿宋" w:cs="仿宋" w:hint="eastAsia"/>
          <w:sz w:val="28"/>
          <w:szCs w:val="24"/>
        </w:rPr>
        <w:t>海绵城市数学</w:t>
      </w:r>
      <w:r>
        <w:rPr>
          <w:rFonts w:ascii="仿宋" w:eastAsia="仿宋" w:hAnsi="仿宋" w:cs="仿宋" w:hint="eastAsia"/>
          <w:sz w:val="28"/>
          <w:szCs w:val="24"/>
          <w:lang w:val="zh-CN"/>
        </w:rPr>
        <w:t>模型是</w:t>
      </w:r>
      <w:r>
        <w:rPr>
          <w:rFonts w:ascii="仿宋" w:eastAsia="仿宋" w:hAnsi="仿宋" w:cs="仿宋" w:hint="eastAsia"/>
          <w:sz w:val="28"/>
          <w:szCs w:val="24"/>
        </w:rPr>
        <w:t>在研究分析常德市本地特征的基础上，对海绵城市</w:t>
      </w:r>
      <w:r>
        <w:rPr>
          <w:rFonts w:ascii="仿宋" w:eastAsia="仿宋" w:hAnsi="仿宋" w:cs="仿宋" w:hint="eastAsia"/>
          <w:sz w:val="28"/>
          <w:szCs w:val="24"/>
          <w:lang w:val="zh-CN"/>
        </w:rPr>
        <w:t>系统的合理抽象</w:t>
      </w:r>
      <w:proofErr w:type="gramStart"/>
      <w:r>
        <w:rPr>
          <w:rFonts w:ascii="仿宋" w:eastAsia="仿宋" w:hAnsi="仿宋" w:cs="仿宋" w:hint="eastAsia"/>
          <w:sz w:val="28"/>
          <w:szCs w:val="24"/>
          <w:lang w:val="zh-CN"/>
        </w:rPr>
        <w:t>与概化</w:t>
      </w:r>
      <w:proofErr w:type="gramEnd"/>
      <w:r>
        <w:rPr>
          <w:rFonts w:ascii="仿宋" w:eastAsia="仿宋" w:hAnsi="仿宋" w:cs="仿宋" w:hint="eastAsia"/>
          <w:sz w:val="28"/>
          <w:szCs w:val="24"/>
          <w:lang w:val="zh-CN"/>
        </w:rPr>
        <w:t>。通过数学模型，能在各种设定情景下，模拟地表产流、汇流、</w:t>
      </w:r>
      <w:r>
        <w:rPr>
          <w:rFonts w:ascii="仿宋" w:eastAsia="仿宋" w:hAnsi="仿宋" w:cs="仿宋" w:hint="eastAsia"/>
          <w:sz w:val="28"/>
          <w:szCs w:val="24"/>
        </w:rPr>
        <w:t>面源污染物产生和输移、衰减</w:t>
      </w:r>
      <w:r>
        <w:rPr>
          <w:rFonts w:ascii="仿宋" w:eastAsia="仿宋" w:hAnsi="仿宋" w:cs="仿宋" w:hint="eastAsia"/>
          <w:sz w:val="28"/>
          <w:szCs w:val="24"/>
          <w:lang w:val="zh-CN"/>
        </w:rPr>
        <w:t>规律、排水管网</w:t>
      </w:r>
      <w:r>
        <w:rPr>
          <w:rFonts w:ascii="仿宋" w:eastAsia="仿宋" w:hAnsi="仿宋" w:cs="仿宋" w:hint="eastAsia"/>
          <w:sz w:val="28"/>
          <w:szCs w:val="24"/>
        </w:rPr>
        <w:t>中水体量、</w:t>
      </w:r>
      <w:proofErr w:type="gramStart"/>
      <w:r>
        <w:rPr>
          <w:rFonts w:ascii="仿宋" w:eastAsia="仿宋" w:hAnsi="仿宋" w:cs="仿宋" w:hint="eastAsia"/>
          <w:sz w:val="28"/>
          <w:szCs w:val="24"/>
        </w:rPr>
        <w:t>质输移</w:t>
      </w:r>
      <w:r>
        <w:rPr>
          <w:rFonts w:ascii="仿宋" w:eastAsia="仿宋" w:hAnsi="仿宋" w:cs="仿宋" w:hint="eastAsia"/>
          <w:sz w:val="28"/>
          <w:szCs w:val="24"/>
          <w:lang w:val="zh-CN"/>
        </w:rPr>
        <w:t>运行</w:t>
      </w:r>
      <w:proofErr w:type="gramEnd"/>
      <w:r>
        <w:rPr>
          <w:rFonts w:ascii="仿宋" w:eastAsia="仿宋" w:hAnsi="仿宋" w:cs="仿宋" w:hint="eastAsia"/>
          <w:sz w:val="28"/>
          <w:szCs w:val="24"/>
          <w:lang w:val="zh-CN"/>
        </w:rPr>
        <w:t>特征、地表积水</w:t>
      </w:r>
      <w:r>
        <w:rPr>
          <w:rFonts w:ascii="仿宋" w:eastAsia="仿宋" w:hAnsi="仿宋" w:cs="仿宋" w:hint="eastAsia"/>
          <w:sz w:val="28"/>
          <w:szCs w:val="24"/>
        </w:rPr>
        <w:t>产生和消减过程、城市内部及过境河湖水体水文量、</w:t>
      </w:r>
      <w:proofErr w:type="gramStart"/>
      <w:r>
        <w:rPr>
          <w:rFonts w:ascii="仿宋" w:eastAsia="仿宋" w:hAnsi="仿宋" w:cs="仿宋" w:hint="eastAsia"/>
          <w:sz w:val="28"/>
          <w:szCs w:val="24"/>
        </w:rPr>
        <w:t>质状况</w:t>
      </w:r>
      <w:proofErr w:type="gramEnd"/>
      <w:r>
        <w:rPr>
          <w:rFonts w:ascii="仿宋" w:eastAsia="仿宋" w:hAnsi="仿宋" w:cs="仿宋" w:hint="eastAsia"/>
          <w:sz w:val="28"/>
          <w:szCs w:val="24"/>
          <w:lang w:val="zh-CN"/>
        </w:rPr>
        <w:t>等，分析</w:t>
      </w:r>
      <w:r>
        <w:rPr>
          <w:rFonts w:ascii="仿宋" w:eastAsia="仿宋" w:hAnsi="仿宋" w:cs="仿宋" w:hint="eastAsia"/>
          <w:sz w:val="28"/>
          <w:szCs w:val="24"/>
        </w:rPr>
        <w:t>不同阶段海绵城市建设管理对象</w:t>
      </w:r>
      <w:r>
        <w:rPr>
          <w:rFonts w:ascii="仿宋" w:eastAsia="仿宋" w:hAnsi="仿宋" w:cs="仿宋" w:hint="eastAsia"/>
          <w:sz w:val="28"/>
          <w:szCs w:val="24"/>
          <w:lang w:val="zh-CN"/>
        </w:rPr>
        <w:t>的</w:t>
      </w:r>
      <w:r>
        <w:rPr>
          <w:rFonts w:ascii="仿宋" w:eastAsia="仿宋" w:hAnsi="仿宋" w:cs="仿宋" w:hint="eastAsia"/>
          <w:sz w:val="28"/>
          <w:szCs w:val="24"/>
        </w:rPr>
        <w:t>水系统</w:t>
      </w:r>
      <w:r>
        <w:rPr>
          <w:rFonts w:ascii="仿宋" w:eastAsia="仿宋" w:hAnsi="仿宋" w:cs="仿宋" w:hint="eastAsia"/>
          <w:sz w:val="28"/>
          <w:szCs w:val="24"/>
          <w:lang w:val="zh-CN"/>
        </w:rPr>
        <w:t>运行规律，以便对</w:t>
      </w:r>
      <w:r>
        <w:rPr>
          <w:rFonts w:ascii="仿宋" w:eastAsia="仿宋" w:hAnsi="仿宋" w:cs="仿宋" w:hint="eastAsia"/>
          <w:sz w:val="28"/>
          <w:szCs w:val="24"/>
        </w:rPr>
        <w:t>海绵城市建设管理</w:t>
      </w:r>
      <w:r>
        <w:rPr>
          <w:rFonts w:ascii="仿宋" w:eastAsia="仿宋" w:hAnsi="仿宋" w:cs="仿宋" w:hint="eastAsia"/>
          <w:sz w:val="28"/>
          <w:szCs w:val="24"/>
          <w:lang w:val="zh-CN"/>
        </w:rPr>
        <w:t>做出科学决策。</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1.0.2 本导则适用于海绵城市数学模型的模型构建和测试、</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模型验证、模型分析和应用、成果编制以及模型验收。</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lastRenderedPageBreak/>
        <w:t>【条文说明】说明本导则的适用范围。</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本导则适用于海绵城市数学模型应用的全部过程，包括模型构建和测试、</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模型验证、模型分析和应用、成果编制以及模型验收。</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1.0.3 海绵城市数学模型的应用，除应符合本导</w:t>
      </w:r>
      <w:proofErr w:type="gramStart"/>
      <w:r>
        <w:rPr>
          <w:rFonts w:ascii="仿宋" w:eastAsia="仿宋" w:hAnsi="仿宋" w:cs="仿宋" w:hint="eastAsia"/>
          <w:sz w:val="28"/>
          <w:szCs w:val="24"/>
        </w:rPr>
        <w:t>则程外</w:t>
      </w:r>
      <w:proofErr w:type="gramEnd"/>
      <w:r>
        <w:rPr>
          <w:rFonts w:ascii="仿宋" w:eastAsia="仿宋" w:hAnsi="仿宋" w:cs="仿宋" w:hint="eastAsia"/>
          <w:sz w:val="28"/>
          <w:szCs w:val="24"/>
        </w:rPr>
        <w:t>，尚应符合国家、湖南省、常德市现行有关标准的规定。</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【条文说明】关于应用常德市海绵城市数学模型尚应执行有关标准和规范的规定。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海绵城市数学模型的应用，需执行的标准、规范涉及两大方向，分别为城市水</w:t>
      </w:r>
      <w:proofErr w:type="gramStart"/>
      <w:r>
        <w:rPr>
          <w:rFonts w:ascii="仿宋" w:eastAsia="仿宋" w:hAnsi="仿宋" w:cs="仿宋" w:hint="eastAsia"/>
          <w:sz w:val="28"/>
          <w:szCs w:val="24"/>
        </w:rPr>
        <w:t>务</w:t>
      </w:r>
      <w:proofErr w:type="gramEnd"/>
      <w:r>
        <w:rPr>
          <w:rFonts w:ascii="仿宋" w:eastAsia="仿宋" w:hAnsi="仿宋" w:cs="仿宋" w:hint="eastAsia"/>
          <w:sz w:val="28"/>
          <w:szCs w:val="24"/>
        </w:rPr>
        <w:t>和数学模型应用，其中城市水</w:t>
      </w:r>
      <w:proofErr w:type="gramStart"/>
      <w:r>
        <w:rPr>
          <w:rFonts w:ascii="仿宋" w:eastAsia="仿宋" w:hAnsi="仿宋" w:cs="仿宋" w:hint="eastAsia"/>
          <w:sz w:val="28"/>
          <w:szCs w:val="24"/>
        </w:rPr>
        <w:t>务</w:t>
      </w:r>
      <w:proofErr w:type="gramEnd"/>
      <w:r>
        <w:rPr>
          <w:rFonts w:ascii="仿宋" w:eastAsia="仿宋" w:hAnsi="仿宋" w:cs="仿宋" w:hint="eastAsia"/>
          <w:sz w:val="28"/>
          <w:szCs w:val="24"/>
        </w:rPr>
        <w:t>方面的标准主要包括《室外排水设计规范》GB50014-2006（2016年版）、《城市排水工程规划规范》GB50318-2017、《城镇内涝防治技术规范》GB51222-2017、《治涝标准》SL723-2016等。而数学模型方面，国内的标准相对较少，目前实行的标准有《城市排水防涝设施数据采集与维护技术规范》GB/T 51187-2016等。</w:t>
      </w:r>
    </w:p>
    <w:p w:rsidR="00052D89" w:rsidRDefault="00052D89">
      <w:pPr>
        <w:spacing w:line="360" w:lineRule="auto"/>
        <w:rPr>
          <w:rFonts w:ascii="仿宋" w:eastAsia="仿宋" w:hAnsi="仿宋" w:cs="仿宋"/>
          <w:sz w:val="32"/>
          <w:szCs w:val="28"/>
        </w:rPr>
      </w:pPr>
    </w:p>
    <w:p w:rsidR="00052D89" w:rsidRDefault="00052D89">
      <w:pPr>
        <w:spacing w:line="360" w:lineRule="auto"/>
        <w:rPr>
          <w:rFonts w:ascii="仿宋" w:eastAsia="仿宋" w:hAnsi="仿宋" w:cs="仿宋"/>
          <w:sz w:val="32"/>
          <w:szCs w:val="28"/>
        </w:rPr>
        <w:sectPr w:rsidR="00052D89">
          <w:footerReference w:type="default" r:id="rId10"/>
          <w:footerReference w:type="first" r:id="rId11"/>
          <w:pgSz w:w="11906" w:h="16838"/>
          <w:pgMar w:top="1440" w:right="1800" w:bottom="1440" w:left="1800" w:header="851" w:footer="992" w:gutter="0"/>
          <w:pgNumType w:start="1"/>
          <w:cols w:space="425"/>
          <w:docGrid w:type="lines" w:linePitch="312"/>
        </w:sectPr>
      </w:pPr>
    </w:p>
    <w:p w:rsidR="00052D89" w:rsidRDefault="001F3277">
      <w:pPr>
        <w:pStyle w:val="1"/>
        <w:spacing w:before="156" w:after="156"/>
        <w:rPr>
          <w:rFonts w:ascii="仿宋" w:eastAsia="仿宋" w:hAnsi="仿宋" w:cs="仿宋"/>
          <w:sz w:val="36"/>
        </w:rPr>
      </w:pPr>
      <w:bookmarkStart w:id="2" w:name="_Toc502131031"/>
      <w:r>
        <w:rPr>
          <w:rFonts w:ascii="仿宋" w:eastAsia="仿宋" w:hAnsi="仿宋" w:cs="仿宋" w:hint="eastAsia"/>
          <w:sz w:val="36"/>
        </w:rPr>
        <w:lastRenderedPageBreak/>
        <w:t>2 术语</w:t>
      </w:r>
      <w:bookmarkEnd w:id="2"/>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2.0.1 海绵城市 sponge city</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海绵城市是新一代</w:t>
      </w:r>
      <w:r w:rsidR="00522E1A">
        <w:fldChar w:fldCharType="begin"/>
      </w:r>
      <w:r w:rsidR="00522E1A">
        <w:instrText xml:space="preserve"> HYPERLINK "https://baike.baidu.com/item/%E5%9F%8E%E5%B8%82/33549" \t "https://baike.baidu.com/item/%E6%B5%B7%E7%BB%B5%E5%9F%8E%E5%B8%82/_blank" </w:instrText>
      </w:r>
      <w:r w:rsidR="00522E1A">
        <w:fldChar w:fldCharType="separate"/>
      </w:r>
      <w:r>
        <w:rPr>
          <w:rFonts w:ascii="仿宋" w:eastAsia="仿宋" w:hAnsi="仿宋" w:cs="仿宋" w:hint="eastAsia"/>
          <w:sz w:val="28"/>
          <w:szCs w:val="24"/>
        </w:rPr>
        <w:t>城市</w:t>
      </w:r>
      <w:r w:rsidR="00522E1A">
        <w:rPr>
          <w:rFonts w:ascii="仿宋" w:eastAsia="仿宋" w:hAnsi="仿宋" w:cs="仿宋"/>
          <w:sz w:val="28"/>
          <w:szCs w:val="24"/>
        </w:rPr>
        <w:fldChar w:fldCharType="end"/>
      </w:r>
      <w:hyperlink r:id="rId12" w:tgtFrame="https://baike.baidu.com/item/%E6%B5%B7%E7%BB%B5%E5%9F%8E%E5%B8%82/_blank" w:history="1">
        <w:proofErr w:type="gramStart"/>
        <w:r>
          <w:rPr>
            <w:rFonts w:ascii="仿宋" w:eastAsia="仿宋" w:hAnsi="仿宋" w:cs="仿宋" w:hint="eastAsia"/>
            <w:sz w:val="28"/>
            <w:szCs w:val="24"/>
          </w:rPr>
          <w:t>雨洪管理</w:t>
        </w:r>
        <w:proofErr w:type="gramEnd"/>
      </w:hyperlink>
      <w:r>
        <w:rPr>
          <w:rFonts w:ascii="仿宋" w:eastAsia="仿宋" w:hAnsi="仿宋" w:cs="仿宋" w:hint="eastAsia"/>
          <w:sz w:val="28"/>
          <w:szCs w:val="24"/>
        </w:rPr>
        <w:t>概念，是指城市在适应</w:t>
      </w:r>
      <w:hyperlink r:id="rId13" w:tgtFrame="https://baike.baidu.com/item/%E6%B5%B7%E7%BB%B5%E5%9F%8E%E5%B8%82/_blank" w:history="1">
        <w:r>
          <w:rPr>
            <w:rFonts w:ascii="仿宋" w:eastAsia="仿宋" w:hAnsi="仿宋" w:cs="仿宋" w:hint="eastAsia"/>
            <w:sz w:val="28"/>
            <w:szCs w:val="24"/>
          </w:rPr>
          <w:t>环境</w:t>
        </w:r>
      </w:hyperlink>
      <w:r>
        <w:rPr>
          <w:rFonts w:ascii="仿宋" w:eastAsia="仿宋" w:hAnsi="仿宋" w:cs="仿宋" w:hint="eastAsia"/>
          <w:sz w:val="28"/>
          <w:szCs w:val="24"/>
        </w:rPr>
        <w:t>变化和应对雨水带来的</w:t>
      </w:r>
      <w:hyperlink r:id="rId14" w:tgtFrame="https://baike.baidu.com/item/%E6%B5%B7%E7%BB%B5%E5%9F%8E%E5%B8%82/_blank" w:history="1">
        <w:r>
          <w:rPr>
            <w:rFonts w:ascii="仿宋" w:eastAsia="仿宋" w:hAnsi="仿宋" w:cs="仿宋" w:hint="eastAsia"/>
            <w:sz w:val="28"/>
            <w:szCs w:val="24"/>
          </w:rPr>
          <w:t>自然灾害</w:t>
        </w:r>
      </w:hyperlink>
      <w:r>
        <w:rPr>
          <w:rFonts w:ascii="仿宋" w:eastAsia="仿宋" w:hAnsi="仿宋" w:cs="仿宋" w:hint="eastAsia"/>
          <w:sz w:val="28"/>
          <w:szCs w:val="24"/>
        </w:rPr>
        <w:t>等方面具有良好的“弹性”，也可称之为“水弹性城市”。国际通用术语为“低影响开发雨水系统构建”。</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2.0.2 低影响开发（LID） low impact development</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 xml:space="preserve">    指在城市开发建设过程中，通过生态化措施，尽可能维持城市开发建设前后水文特征不变，有效缓解</w:t>
      </w:r>
      <w:proofErr w:type="gramStart"/>
      <w:r>
        <w:rPr>
          <w:rFonts w:ascii="仿宋" w:eastAsia="仿宋" w:hAnsi="仿宋" w:cs="仿宋" w:hint="eastAsia"/>
          <w:sz w:val="28"/>
          <w:szCs w:val="24"/>
        </w:rPr>
        <w:t>不</w:t>
      </w:r>
      <w:proofErr w:type="gramEnd"/>
      <w:r>
        <w:rPr>
          <w:rFonts w:ascii="仿宋" w:eastAsia="仿宋" w:hAnsi="仿宋" w:cs="仿宋" w:hint="eastAsia"/>
          <w:sz w:val="28"/>
          <w:szCs w:val="24"/>
        </w:rPr>
        <w:t xml:space="preserve">透水面积增加造成的径流总量、径流峰值与径流污染的增加等对环境造成的不利影响。 </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2.0.3 海绵城市数学模型 numerical model of sponge city</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海绵城市建设管理的规划、设计、建设和运行中，涉及到的产流模型、地表汇流模型、面源污染模型、管网水动力模型、管网水质模型、河道（明渠）水动力模型、河道（明渠）水质模型、地表漫溢模型等数学模型，以及相关的耦合与节点算法。</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2.0.4产流模型 rainfall-runoff model</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模拟降雨扣除损失后形成地表径流过程的数学模型。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2.0.5 地表汇流模型 overland flow routing model</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模拟降雨形成集水区出口断面径流过程的数学模型。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2.0.6 面源污染模型 Non-point source pollution model</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模拟城市地面非点源污染物累积、随降雨径流冲刷和输移过程的数学模型。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 xml:space="preserve">2.0.7 管网水动力模型 hydrodynamic model of </w:t>
      </w:r>
      <w:r>
        <w:rPr>
          <w:rFonts w:ascii="仿宋" w:eastAsia="仿宋" w:hAnsi="仿宋" w:cs="仿宋" w:hint="eastAsia"/>
          <w:sz w:val="28"/>
          <w:szCs w:val="24"/>
          <w:u w:val="dotted"/>
        </w:rPr>
        <w:t>drainage</w:t>
      </w:r>
      <w:r>
        <w:rPr>
          <w:rFonts w:ascii="仿宋" w:eastAsia="仿宋" w:hAnsi="仿宋" w:cs="仿宋" w:hint="eastAsia"/>
          <w:sz w:val="28"/>
          <w:szCs w:val="24"/>
        </w:rPr>
        <w:t xml:space="preserve"> network</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lastRenderedPageBreak/>
        <w:t>模拟管道中水流输送过程的数学模型。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 xml:space="preserve">2.0.8 管网水质模型 Water quality model of </w:t>
      </w:r>
      <w:r>
        <w:rPr>
          <w:rFonts w:ascii="仿宋" w:eastAsia="仿宋" w:hAnsi="仿宋" w:cs="仿宋" w:hint="eastAsia"/>
          <w:sz w:val="28"/>
          <w:szCs w:val="24"/>
          <w:u w:val="dotted"/>
        </w:rPr>
        <w:t>drainage</w:t>
      </w:r>
      <w:r>
        <w:rPr>
          <w:rFonts w:ascii="仿宋" w:eastAsia="仿宋" w:hAnsi="仿宋" w:cs="仿宋" w:hint="eastAsia"/>
          <w:sz w:val="28"/>
          <w:szCs w:val="24"/>
        </w:rPr>
        <w:t xml:space="preserve"> network</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模拟管道中</w:t>
      </w:r>
      <w:proofErr w:type="gramStart"/>
      <w:r>
        <w:rPr>
          <w:rFonts w:ascii="仿宋" w:eastAsia="仿宋" w:hAnsi="仿宋" w:cs="仿宋" w:hint="eastAsia"/>
          <w:sz w:val="28"/>
          <w:szCs w:val="24"/>
        </w:rPr>
        <w:t>水污染物输移</w:t>
      </w:r>
      <w:proofErr w:type="gramEnd"/>
      <w:r>
        <w:rPr>
          <w:rFonts w:ascii="仿宋" w:eastAsia="仿宋" w:hAnsi="仿宋" w:cs="仿宋" w:hint="eastAsia"/>
          <w:sz w:val="28"/>
          <w:szCs w:val="24"/>
        </w:rPr>
        <w:t>、衰减过程的数学模型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2.0.9 河道（明渠）水动力模型 river/channel hydrodynamic model</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模拟河道或明渠中水流输送过程的数学模型。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2.0.10 河道（明渠）水质模型 Water quality model of river/channel</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模拟河道或明渠中水污染输移、衰减过程的数学模型。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2.0.11 地表漫溢模型  surface ponding model</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模拟地表漫溢过程的数学模型。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2.0.12 模型测试 model testing</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评判海绵城市数学模型计算的稳定性的过程。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 xml:space="preserve">2.0.13 </w:t>
      </w:r>
      <w:proofErr w:type="gramStart"/>
      <w:r>
        <w:rPr>
          <w:rFonts w:ascii="仿宋" w:eastAsia="仿宋" w:hAnsi="仿宋" w:cs="仿宋" w:hint="eastAsia"/>
          <w:sz w:val="28"/>
          <w:szCs w:val="24"/>
        </w:rPr>
        <w:t>参数率定</w:t>
      </w:r>
      <w:proofErr w:type="gramEnd"/>
      <w:r>
        <w:rPr>
          <w:rFonts w:ascii="仿宋" w:eastAsia="仿宋" w:hAnsi="仿宋" w:cs="仿宋" w:hint="eastAsia"/>
          <w:sz w:val="28"/>
          <w:szCs w:val="24"/>
        </w:rPr>
        <w:t xml:space="preserve"> parameter calibration</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根据实测数据推定模型参数或选择最优参数，使得模拟结果与实测数据最接近的过程。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2.0.14 模型验证 model validation</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选择独立于</w:t>
      </w:r>
      <w:proofErr w:type="gramStart"/>
      <w:r>
        <w:rPr>
          <w:rFonts w:ascii="仿宋" w:eastAsia="仿宋" w:hAnsi="仿宋" w:cs="仿宋" w:hint="eastAsia"/>
          <w:sz w:val="28"/>
          <w:szCs w:val="24"/>
        </w:rPr>
        <w:t>参数率定选用</w:t>
      </w:r>
      <w:proofErr w:type="gramEnd"/>
      <w:r>
        <w:rPr>
          <w:rFonts w:ascii="仿宋" w:eastAsia="仿宋" w:hAnsi="仿宋" w:cs="仿宋" w:hint="eastAsia"/>
          <w:sz w:val="28"/>
          <w:szCs w:val="24"/>
        </w:rPr>
        <w:t>的实测数据，评价模型准确性的过程。</w:t>
      </w:r>
    </w:p>
    <w:p w:rsidR="00052D89" w:rsidRDefault="00052D89">
      <w:pPr>
        <w:spacing w:line="360" w:lineRule="auto"/>
        <w:ind w:firstLineChars="200" w:firstLine="560"/>
        <w:rPr>
          <w:rFonts w:ascii="仿宋" w:eastAsia="仿宋" w:hAnsi="仿宋" w:cs="仿宋"/>
          <w:sz w:val="28"/>
          <w:szCs w:val="24"/>
        </w:rPr>
      </w:pPr>
    </w:p>
    <w:p w:rsidR="00052D89" w:rsidRDefault="00052D89">
      <w:pPr>
        <w:spacing w:line="360" w:lineRule="auto"/>
        <w:ind w:firstLineChars="200" w:firstLine="560"/>
        <w:rPr>
          <w:rFonts w:ascii="仿宋" w:eastAsia="仿宋" w:hAnsi="仿宋" w:cs="仿宋"/>
          <w:sz w:val="28"/>
          <w:szCs w:val="24"/>
        </w:rPr>
      </w:pPr>
    </w:p>
    <w:p w:rsidR="00052D89" w:rsidRDefault="00052D89">
      <w:pPr>
        <w:rPr>
          <w:rFonts w:ascii="仿宋" w:eastAsia="仿宋" w:hAnsi="仿宋" w:cs="仿宋"/>
          <w:sz w:val="32"/>
          <w:szCs w:val="28"/>
        </w:rPr>
      </w:pPr>
    </w:p>
    <w:p w:rsidR="00052D89" w:rsidRDefault="00052D89">
      <w:pPr>
        <w:rPr>
          <w:rFonts w:ascii="仿宋" w:eastAsia="仿宋" w:hAnsi="仿宋" w:cs="仿宋"/>
          <w:sz w:val="32"/>
          <w:szCs w:val="28"/>
        </w:rPr>
        <w:sectPr w:rsidR="00052D89">
          <w:pgSz w:w="11906" w:h="16838"/>
          <w:pgMar w:top="1440" w:right="1800" w:bottom="1440" w:left="1800" w:header="851" w:footer="992" w:gutter="0"/>
          <w:cols w:space="425"/>
          <w:docGrid w:type="lines" w:linePitch="312"/>
        </w:sectPr>
      </w:pPr>
    </w:p>
    <w:p w:rsidR="00052D89" w:rsidRDefault="001F3277">
      <w:pPr>
        <w:pStyle w:val="1"/>
        <w:spacing w:before="156" w:after="156"/>
        <w:rPr>
          <w:rFonts w:ascii="仿宋" w:eastAsia="仿宋" w:hAnsi="仿宋" w:cs="仿宋"/>
          <w:sz w:val="36"/>
        </w:rPr>
      </w:pPr>
      <w:bookmarkStart w:id="3" w:name="_Toc502131032"/>
      <w:r>
        <w:rPr>
          <w:rFonts w:ascii="仿宋" w:eastAsia="仿宋" w:hAnsi="仿宋" w:cs="仿宋" w:hint="eastAsia"/>
          <w:sz w:val="36"/>
        </w:rPr>
        <w:lastRenderedPageBreak/>
        <w:t>3 基本规定</w:t>
      </w:r>
      <w:bookmarkEnd w:id="3"/>
    </w:p>
    <w:p w:rsidR="00052D89" w:rsidRDefault="00052D89">
      <w:pPr>
        <w:rPr>
          <w:rFonts w:ascii="仿宋" w:eastAsia="仿宋" w:hAnsi="仿宋" w:cs="仿宋"/>
          <w:sz w:val="22"/>
        </w:rPr>
      </w:pP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3.0.1 常德市开展海绵城市低影响开发雨水系统构建的片区规划、项目设计和运行管理时，应海绵城市数学模型。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【条文说明】关于海绵城市数学模型应用的基本规定。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《海绵城市建设技术指南——低影响开发雨水系统构建（试行）》</w:t>
      </w:r>
      <w:proofErr w:type="gramStart"/>
      <w:r>
        <w:rPr>
          <w:rFonts w:ascii="仿宋" w:eastAsia="仿宋" w:hAnsi="仿宋" w:cs="仿宋" w:hint="eastAsia"/>
          <w:sz w:val="28"/>
          <w:szCs w:val="24"/>
        </w:rPr>
        <w:t>指出低</w:t>
      </w:r>
      <w:proofErr w:type="gramEnd"/>
      <w:r>
        <w:rPr>
          <w:rFonts w:ascii="仿宋" w:eastAsia="仿宋" w:hAnsi="仿宋" w:cs="仿宋" w:hint="eastAsia"/>
          <w:sz w:val="28"/>
          <w:szCs w:val="24"/>
        </w:rPr>
        <w:t>影响开发雨水设施规模设计应根据水文和水力学计算得出，可应用的方法包括容积法、流量法和水量平衡法，这些方法具有公式简明、变量少等优点；但这些方法仅适用于较小尺度海绵设施或项目的计算，</w:t>
      </w:r>
      <w:proofErr w:type="gramStart"/>
      <w:r>
        <w:rPr>
          <w:rFonts w:ascii="仿宋" w:eastAsia="仿宋" w:hAnsi="仿宋" w:cs="仿宋" w:hint="eastAsia"/>
          <w:sz w:val="28"/>
          <w:szCs w:val="24"/>
        </w:rPr>
        <w:t>当应用</w:t>
      </w:r>
      <w:proofErr w:type="gramEnd"/>
      <w:r>
        <w:rPr>
          <w:rFonts w:ascii="仿宋" w:eastAsia="仿宋" w:hAnsi="仿宋" w:cs="仿宋" w:hint="eastAsia"/>
          <w:sz w:val="28"/>
          <w:szCs w:val="24"/>
        </w:rPr>
        <w:t>于较大规模对象时</w:t>
      </w:r>
      <w:proofErr w:type="gramStart"/>
      <w:r>
        <w:rPr>
          <w:rFonts w:ascii="仿宋" w:eastAsia="仿宋" w:hAnsi="仿宋" w:cs="仿宋" w:hint="eastAsia"/>
          <w:sz w:val="28"/>
          <w:szCs w:val="24"/>
        </w:rPr>
        <w:t>由于概化条件</w:t>
      </w:r>
      <w:proofErr w:type="gramEnd"/>
      <w:r>
        <w:rPr>
          <w:rFonts w:ascii="仿宋" w:eastAsia="仿宋" w:hAnsi="仿宋" w:cs="仿宋" w:hint="eastAsia"/>
          <w:sz w:val="28"/>
          <w:szCs w:val="24"/>
        </w:rPr>
        <w:t>过于</w:t>
      </w:r>
      <w:proofErr w:type="gramStart"/>
      <w:r>
        <w:rPr>
          <w:rFonts w:ascii="仿宋" w:eastAsia="仿宋" w:hAnsi="仿宋" w:cs="仿宋" w:hint="eastAsia"/>
          <w:sz w:val="28"/>
          <w:szCs w:val="24"/>
        </w:rPr>
        <w:t>严格会</w:t>
      </w:r>
      <w:proofErr w:type="gramEnd"/>
      <w:r>
        <w:rPr>
          <w:rFonts w:ascii="仿宋" w:eastAsia="仿宋" w:hAnsi="仿宋" w:cs="仿宋" w:hint="eastAsia"/>
          <w:sz w:val="28"/>
          <w:szCs w:val="24"/>
        </w:rPr>
        <w:t>产生较大误差，因此本导则提出当计算面积大于2km</w:t>
      </w:r>
      <w:r>
        <w:rPr>
          <w:rFonts w:ascii="仿宋" w:eastAsia="仿宋" w:hAnsi="仿宋" w:cs="仿宋" w:hint="eastAsia"/>
          <w:sz w:val="28"/>
          <w:szCs w:val="24"/>
          <w:vertAlign w:val="superscript"/>
        </w:rPr>
        <w:t>2</w:t>
      </w:r>
      <w:r>
        <w:rPr>
          <w:rFonts w:ascii="仿宋" w:eastAsia="仿宋" w:hAnsi="仿宋" w:cs="仿宋" w:hint="eastAsia"/>
          <w:sz w:val="28"/>
          <w:szCs w:val="24"/>
        </w:rPr>
        <w:t>时，应采用数学模型确定</w:t>
      </w:r>
      <w:proofErr w:type="gramStart"/>
      <w:r>
        <w:rPr>
          <w:rFonts w:ascii="仿宋" w:eastAsia="仿宋" w:hAnsi="仿宋" w:cs="仿宋" w:hint="eastAsia"/>
          <w:sz w:val="28"/>
          <w:szCs w:val="24"/>
        </w:rPr>
        <w:t>各设施</w:t>
      </w:r>
      <w:proofErr w:type="gramEnd"/>
      <w:r>
        <w:rPr>
          <w:rFonts w:ascii="仿宋" w:eastAsia="仿宋" w:hAnsi="仿宋" w:cs="仿宋" w:hint="eastAsia"/>
          <w:sz w:val="28"/>
          <w:szCs w:val="24"/>
        </w:rPr>
        <w:t>组合的雨水径流控制效果，校核内涝防治重现期下地面的积水深度和积水时间，并评估雨水径流控制措施对水体水环境质量的影响。在模拟计算过程中，应充分收集地表状况和土壤性质等基础参数，考虑区域降雨和地面渗透性能的时空分布的不均匀性和管网汇流过程等因素，体现土壤下渗、植被截留、蒸发等过程对径流量、质的影响。</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海绵城市数学模型一般用于片区（如行政区划、排水分区、控制单元）规划、建设项目设计、末端调蓄设施及其他大尺度海绵设施运行维护，暴雨期间还可应用于在线预警预报与辅助决策支持等应急管理和日常管理工作。</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3.0.2 按照模拟的应用目的、精细程度和尺度，模型可为框架模型、分区模型和精细模型。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lastRenderedPageBreak/>
        <w:t>【条文说明】关于模型精细程度确定的规定。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框架模型一般用于城市总体规划和分区规划中，模拟对象主要包括城镇建成区下垫面、河湖和雨水（排水）主干管渠。</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（1）框架模型</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目标包括：</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模拟特定位置的流量、水质和特定区域的水力、水环境边界条件，如排放口、末端调蓄池、泵站等；</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模拟干管或截流管的边界条件，为分区或精细模型提供下游边界条件；</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为整个集水区提供全面评估。</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分区模型一般用于特定集水区专项规划和研究中，</w:t>
      </w:r>
      <w:proofErr w:type="gramStart"/>
      <w:r>
        <w:rPr>
          <w:rFonts w:ascii="仿宋" w:eastAsia="仿宋" w:hAnsi="仿宋" w:cs="仿宋" w:hint="eastAsia"/>
          <w:sz w:val="28"/>
          <w:szCs w:val="24"/>
        </w:rPr>
        <w:t>宜包括</w:t>
      </w:r>
      <w:proofErr w:type="gramEnd"/>
      <w:r>
        <w:rPr>
          <w:rFonts w:ascii="仿宋" w:eastAsia="仿宋" w:hAnsi="仿宋" w:cs="仿宋" w:hint="eastAsia"/>
          <w:sz w:val="28"/>
          <w:szCs w:val="24"/>
        </w:rPr>
        <w:t>城镇下垫面、河湖水体、片区内的雨水（排水）管渠及末端调蓄设施、水利工程设施。</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（2）分区模型</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目标包括：</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确认集水区内的水力和水环境问题，包括评估内涝积水区域、超载管段、回水以、合流制系统溢流井和其他附属构筑物的水力特性，河湖水体的水质达标情况；</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初步评估改造方案；</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未来规划发展影响评估。</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（3）精细模型</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一般用作详细研究、计划评估和方案详细设计，</w:t>
      </w:r>
      <w:proofErr w:type="gramStart"/>
      <w:r>
        <w:rPr>
          <w:rFonts w:ascii="仿宋" w:eastAsia="仿宋" w:hAnsi="仿宋" w:cs="仿宋" w:hint="eastAsia"/>
          <w:sz w:val="28"/>
          <w:szCs w:val="24"/>
        </w:rPr>
        <w:t>宜包括</w:t>
      </w:r>
      <w:proofErr w:type="gramEnd"/>
      <w:r>
        <w:rPr>
          <w:rFonts w:ascii="仿宋" w:eastAsia="仿宋" w:hAnsi="仿宋" w:cs="仿宋" w:hint="eastAsia"/>
          <w:sz w:val="28"/>
          <w:szCs w:val="24"/>
        </w:rPr>
        <w:t>建设项目</w:t>
      </w:r>
      <w:r>
        <w:rPr>
          <w:rFonts w:ascii="仿宋" w:eastAsia="仿宋" w:hAnsi="仿宋" w:cs="仿宋" w:hint="eastAsia"/>
          <w:sz w:val="28"/>
          <w:szCs w:val="24"/>
        </w:rPr>
        <w:lastRenderedPageBreak/>
        <w:t>下垫面与竖向、海绵设施、雨水（排水）管线、市政雨水管渠、合流管渠。</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一般情况下，精细模型应包括模拟范围内的全部雨水设施。</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3.0.3 数学模型的应用应遵循下列原则：</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目标性原则：模型采用的结果与计算方法、基础数据精度和准确度、</w:t>
      </w:r>
      <w:proofErr w:type="gramStart"/>
      <w:r>
        <w:rPr>
          <w:rFonts w:ascii="仿宋" w:eastAsia="仿宋" w:hAnsi="仿宋" w:cs="仿宋" w:hint="eastAsia"/>
          <w:sz w:val="28"/>
          <w:szCs w:val="24"/>
        </w:rPr>
        <w:t>率定与</w:t>
      </w:r>
      <w:proofErr w:type="gramEnd"/>
      <w:r>
        <w:rPr>
          <w:rFonts w:ascii="仿宋" w:eastAsia="仿宋" w:hAnsi="仿宋" w:cs="仿宋" w:hint="eastAsia"/>
          <w:sz w:val="28"/>
          <w:szCs w:val="24"/>
        </w:rPr>
        <w:t>验证的标准应取决于模型的目标。</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 xml:space="preserve">2 真实性原则：模型基础数据的输入、模型参数的选取和边界条件的设置，应能反映海绵城市低影响开发雨水设施的规划条件或实际情况。 </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完整性原则：应完整记录和说明模型构建的所有工作程序和数据文件。</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【条文说明】关于模型原则的规定。</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3.0.4 数学模型应用的基本流程应包括模型构建和测试、</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模型验证、模型分析和应用、成果编制以及模型验收。</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【条文说明】关于数学模型应用基本流程的规定。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模型的构建与测试阶段主要包括模型结构的确定，基础资料收集，产流、汇流、地面漫流、水质模型的选择和参数设置，并对模型进行核查及稳定性测试。</w:t>
      </w:r>
    </w:p>
    <w:p w:rsidR="00052D89" w:rsidRDefault="001F3277">
      <w:pPr>
        <w:spacing w:line="360" w:lineRule="auto"/>
        <w:ind w:firstLineChars="200" w:firstLine="560"/>
        <w:rPr>
          <w:rFonts w:ascii="仿宋" w:eastAsia="仿宋" w:hAnsi="仿宋" w:cs="仿宋"/>
          <w:sz w:val="28"/>
          <w:szCs w:val="24"/>
        </w:rPr>
      </w:pPr>
      <w:proofErr w:type="gramStart"/>
      <w:r>
        <w:rPr>
          <w:rFonts w:ascii="仿宋" w:eastAsia="仿宋" w:hAnsi="仿宋" w:cs="仿宋" w:hint="eastAsia"/>
          <w:sz w:val="28"/>
          <w:szCs w:val="24"/>
        </w:rPr>
        <w:t>参数率定与</w:t>
      </w:r>
      <w:proofErr w:type="gramEnd"/>
      <w:r>
        <w:rPr>
          <w:rFonts w:ascii="仿宋" w:eastAsia="仿宋" w:hAnsi="仿宋" w:cs="仿宋" w:hint="eastAsia"/>
          <w:sz w:val="28"/>
          <w:szCs w:val="24"/>
        </w:rPr>
        <w:t>模型验证阶段主要应用历史监测数据或现场实测数据对模型中的参数进行设置及调整，使模型能够模拟实际情况，并可用于后续分析与应用。</w:t>
      </w:r>
    </w:p>
    <w:p w:rsidR="00052D89" w:rsidRDefault="001F3277">
      <w:pPr>
        <w:pStyle w:val="1"/>
        <w:spacing w:before="156" w:after="156"/>
        <w:rPr>
          <w:rFonts w:ascii="仿宋" w:eastAsia="仿宋" w:hAnsi="仿宋" w:cs="仿宋"/>
          <w:sz w:val="36"/>
        </w:rPr>
      </w:pPr>
      <w:r>
        <w:rPr>
          <w:rFonts w:ascii="仿宋" w:eastAsia="仿宋" w:hAnsi="仿宋" w:cs="仿宋" w:hint="eastAsia"/>
          <w:sz w:val="36"/>
        </w:rPr>
        <w:br w:type="page"/>
      </w:r>
    </w:p>
    <w:p w:rsidR="00052D89" w:rsidRDefault="001F3277">
      <w:pPr>
        <w:pStyle w:val="1"/>
        <w:spacing w:before="156" w:after="156"/>
        <w:rPr>
          <w:rFonts w:ascii="仿宋" w:eastAsia="仿宋" w:hAnsi="仿宋" w:cs="仿宋"/>
          <w:sz w:val="36"/>
        </w:rPr>
      </w:pPr>
      <w:bookmarkStart w:id="4" w:name="_Toc502131033"/>
      <w:r>
        <w:rPr>
          <w:rFonts w:ascii="仿宋" w:eastAsia="仿宋" w:hAnsi="仿宋" w:cs="仿宋" w:hint="eastAsia"/>
          <w:sz w:val="36"/>
        </w:rPr>
        <w:lastRenderedPageBreak/>
        <w:t>4 模型构建和测试</w:t>
      </w:r>
      <w:bookmarkEnd w:id="4"/>
    </w:p>
    <w:p w:rsidR="00052D89" w:rsidRDefault="001F3277">
      <w:pPr>
        <w:pStyle w:val="2"/>
        <w:spacing w:beforeLines="10" w:before="31" w:afterLines="10" w:after="31" w:line="240" w:lineRule="auto"/>
        <w:jc w:val="center"/>
        <w:rPr>
          <w:rFonts w:ascii="仿宋" w:eastAsia="仿宋" w:hAnsi="仿宋" w:cs="仿宋"/>
          <w:b w:val="0"/>
          <w:szCs w:val="28"/>
        </w:rPr>
      </w:pPr>
      <w:bookmarkStart w:id="5" w:name="_Toc502131034"/>
      <w:r>
        <w:rPr>
          <w:rFonts w:ascii="仿宋" w:eastAsia="仿宋" w:hAnsi="仿宋" w:cs="仿宋" w:hint="eastAsia"/>
          <w:b w:val="0"/>
          <w:szCs w:val="28"/>
        </w:rPr>
        <w:t>4.1 一般规定</w:t>
      </w:r>
      <w:bookmarkEnd w:id="5"/>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4.1.1建模工具应符合下列规定：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应具备海绵城市低影响开发雨水系统模拟、输入输出和计算结果可视化的功能。</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 计算模块应包括产流模型、地表汇流模型、面源污染模型、管网水动力模型、管网水质模型、河道（明渠）水动力模型、河道（明渠）水质模型、地表漫溢模型和低影响开发设施模块。</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【条文说明】关于建模工具的规定。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建模工具需具备专业的数据检查、校核工具；尤其对大型复杂的海绵城市低影响开发雨水系统建立精细模型时，数据检查工作量较大，应要求高标准的数据检查、校核性能。</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模拟地表漫溢积水过程为目标的模型，应当能够整合地面高程数据文件，具备处理地面模型的工具；能够按照要求设定地面模型网格的疏密程度，演算地表水流流行过程。</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模拟管道和河道（明渠）过程的模型，应能够模拟重力流和压力流流态，常用管道和河道（明渠）断面形状、材料、粗糙系数、坡度，系统管道负荷状态和系统积水冒溢，包括回水影响、排口淹没出</w:t>
      </w:r>
      <w:proofErr w:type="gramStart"/>
      <w:r>
        <w:rPr>
          <w:rFonts w:ascii="仿宋" w:eastAsia="仿宋" w:hAnsi="仿宋" w:cs="仿宋" w:hint="eastAsia"/>
          <w:sz w:val="28"/>
          <w:szCs w:val="24"/>
        </w:rPr>
        <w:t>流顶托影响</w:t>
      </w:r>
      <w:proofErr w:type="gramEnd"/>
      <w:r>
        <w:rPr>
          <w:rFonts w:ascii="仿宋" w:eastAsia="仿宋" w:hAnsi="仿宋" w:cs="仿宋" w:hint="eastAsia"/>
          <w:sz w:val="28"/>
          <w:szCs w:val="24"/>
        </w:rPr>
        <w:t>和管网中倒流情况。模型应当具备模拟附属构筑物的水流状况，包括调蓄池、溢流、截流管道以及泵站、堰、闸孔等。具有多样化的模拟结果动态展示功能，直观查看模拟结果。</w:t>
      </w:r>
    </w:p>
    <w:p w:rsidR="00052D89" w:rsidRDefault="001F3277">
      <w:pPr>
        <w:spacing w:line="360" w:lineRule="auto"/>
        <w:ind w:firstLineChars="200" w:firstLine="560"/>
        <w:rPr>
          <w:rFonts w:ascii="仿宋" w:eastAsia="仿宋" w:hAnsi="仿宋" w:cs="仿宋"/>
          <w:sz w:val="28"/>
          <w:szCs w:val="24"/>
        </w:rPr>
      </w:pPr>
      <w:proofErr w:type="gramStart"/>
      <w:r>
        <w:rPr>
          <w:rFonts w:ascii="仿宋" w:eastAsia="仿宋" w:hAnsi="仿宋" w:cs="仿宋" w:hint="eastAsia"/>
          <w:sz w:val="28"/>
          <w:szCs w:val="24"/>
        </w:rPr>
        <w:t>模拟面</w:t>
      </w:r>
      <w:proofErr w:type="gramEnd"/>
      <w:r>
        <w:rPr>
          <w:rFonts w:ascii="仿宋" w:eastAsia="仿宋" w:hAnsi="仿宋" w:cs="仿宋" w:hint="eastAsia"/>
          <w:sz w:val="28"/>
          <w:szCs w:val="24"/>
        </w:rPr>
        <w:t>源污染过程的模型，应能够</w:t>
      </w:r>
      <w:proofErr w:type="gramStart"/>
      <w:r>
        <w:rPr>
          <w:rFonts w:ascii="仿宋" w:eastAsia="仿宋" w:hAnsi="仿宋" w:cs="仿宋" w:hint="eastAsia"/>
          <w:sz w:val="28"/>
          <w:szCs w:val="24"/>
        </w:rPr>
        <w:t>模拟面</w:t>
      </w:r>
      <w:proofErr w:type="gramEnd"/>
      <w:r>
        <w:rPr>
          <w:rFonts w:ascii="仿宋" w:eastAsia="仿宋" w:hAnsi="仿宋" w:cs="仿宋" w:hint="eastAsia"/>
          <w:sz w:val="28"/>
          <w:szCs w:val="24"/>
        </w:rPr>
        <w:t>源污染物在非降雨时期</w:t>
      </w:r>
      <w:r>
        <w:rPr>
          <w:rFonts w:ascii="仿宋" w:eastAsia="仿宋" w:hAnsi="仿宋" w:cs="仿宋" w:hint="eastAsia"/>
          <w:sz w:val="28"/>
          <w:szCs w:val="24"/>
        </w:rPr>
        <w:lastRenderedPageBreak/>
        <w:t>的累积、清除，降雨时期的冲刷或溶解过程，常见下垫</w:t>
      </w:r>
      <w:proofErr w:type="gramStart"/>
      <w:r>
        <w:rPr>
          <w:rFonts w:ascii="仿宋" w:eastAsia="仿宋" w:hAnsi="仿宋" w:cs="仿宋" w:hint="eastAsia"/>
          <w:sz w:val="28"/>
          <w:szCs w:val="24"/>
        </w:rPr>
        <w:t>面类型下</w:t>
      </w:r>
      <w:proofErr w:type="gramEnd"/>
      <w:r>
        <w:rPr>
          <w:rFonts w:ascii="仿宋" w:eastAsia="仿宋" w:hAnsi="仿宋" w:cs="仿宋" w:hint="eastAsia"/>
          <w:sz w:val="28"/>
          <w:szCs w:val="24"/>
        </w:rPr>
        <w:t>的污染物输移过程的差异。</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低影响开发设施模块应能覆盖常德市主要的海绵设施类型，对迭代法求解有可能导致计算发散的设施类型如雨水花园、植草沟等，应具备通过水力学公式离散计算模拟小尺度水文过程的能力。</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选取建模工具时应注意：</w:t>
      </w:r>
      <w:proofErr w:type="gramStart"/>
      <w:r>
        <w:rPr>
          <w:rFonts w:ascii="仿宋" w:eastAsia="仿宋" w:hAnsi="仿宋" w:cs="仿宋" w:hint="eastAsia"/>
          <w:sz w:val="28"/>
          <w:szCs w:val="24"/>
        </w:rPr>
        <w:t>一</w:t>
      </w:r>
      <w:proofErr w:type="gramEnd"/>
      <w:r>
        <w:rPr>
          <w:rFonts w:ascii="仿宋" w:eastAsia="仿宋" w:hAnsi="仿宋" w:cs="仿宋" w:hint="eastAsia"/>
          <w:sz w:val="28"/>
          <w:szCs w:val="24"/>
        </w:rPr>
        <w:t>，采用非线性水库汇流模型时需要对汇流时间进行核定并进行参数等效；二、对于地面积水过程的模拟要注意某些模型采用的方法仅仅是进行简单地形分析，此类模型计算结果无法真实反映积水过程；三、城镇建成区范围内的小尺度湖泊可概化为节点进行水动力模拟、</w:t>
      </w:r>
      <w:proofErr w:type="gramStart"/>
      <w:r>
        <w:rPr>
          <w:rFonts w:ascii="仿宋" w:eastAsia="仿宋" w:hAnsi="仿宋" w:cs="仿宋" w:hint="eastAsia"/>
          <w:sz w:val="28"/>
          <w:szCs w:val="24"/>
        </w:rPr>
        <w:t>采用零维模型</w:t>
      </w:r>
      <w:proofErr w:type="gramEnd"/>
      <w:r>
        <w:rPr>
          <w:rFonts w:ascii="仿宋" w:eastAsia="仿宋" w:hAnsi="仿宋" w:cs="仿宋" w:hint="eastAsia"/>
          <w:sz w:val="28"/>
          <w:szCs w:val="24"/>
        </w:rPr>
        <w:t>进行水质模拟，大面积湖泊则应采用专门的湖泊水动力、水环境模型进行模拟。</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4.1.2模型中使用的空间数据，应采用统一的平面坐标和高程系统。</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【条文说明】关于空间数据坐标系统的规定。</w:t>
      </w:r>
    </w:p>
    <w:p w:rsidR="00052D89" w:rsidRDefault="00052D89">
      <w:pPr>
        <w:rPr>
          <w:rFonts w:ascii="仿宋" w:eastAsia="仿宋" w:hAnsi="仿宋" w:cs="仿宋"/>
          <w:sz w:val="22"/>
        </w:rPr>
      </w:pPr>
    </w:p>
    <w:p w:rsidR="00052D89" w:rsidRDefault="001F3277">
      <w:pPr>
        <w:pStyle w:val="2"/>
        <w:spacing w:beforeLines="10" w:before="31" w:afterLines="10" w:after="31" w:line="240" w:lineRule="auto"/>
        <w:jc w:val="center"/>
        <w:rPr>
          <w:rFonts w:ascii="仿宋" w:eastAsia="仿宋" w:hAnsi="仿宋" w:cs="仿宋"/>
          <w:b w:val="0"/>
          <w:szCs w:val="28"/>
        </w:rPr>
      </w:pPr>
      <w:bookmarkStart w:id="6" w:name="_Toc502131035"/>
      <w:r>
        <w:rPr>
          <w:rFonts w:ascii="仿宋" w:eastAsia="仿宋" w:hAnsi="仿宋" w:cs="仿宋" w:hint="eastAsia"/>
          <w:b w:val="0"/>
          <w:szCs w:val="28"/>
        </w:rPr>
        <w:t>4.2 资料收集</w:t>
      </w:r>
      <w:bookmarkEnd w:id="6"/>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4.2.1 模型构建所需资料应包括降雨数据、地面高程数据、下垫面数据、排水管网数据、城镇河道数据、流量监测数据、水质监测数据、运行资料、边界条件等。</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【条文说明】规定资料收集的内容。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海绵城市低影响开发雨水系统数学模型的属性数据可以分为两类：确定性参数和不确定性参数。确定性参数可以直接获取或通过GIS工具间接提取。例如集水区面积、管道长度、管径、管道起点和终点</w:t>
      </w:r>
      <w:r>
        <w:rPr>
          <w:rFonts w:ascii="仿宋" w:eastAsia="仿宋" w:hAnsi="仿宋" w:cs="仿宋" w:hint="eastAsia"/>
          <w:sz w:val="28"/>
          <w:szCs w:val="24"/>
        </w:rPr>
        <w:lastRenderedPageBreak/>
        <w:t>及其埋深可以通过管网测绘数据获得；检查井的地面高程、集水区的坡度与</w:t>
      </w:r>
      <w:proofErr w:type="gramStart"/>
      <w:r>
        <w:rPr>
          <w:rFonts w:ascii="仿宋" w:eastAsia="仿宋" w:hAnsi="仿宋" w:cs="仿宋" w:hint="eastAsia"/>
          <w:sz w:val="28"/>
          <w:szCs w:val="24"/>
        </w:rPr>
        <w:t>不透水率</w:t>
      </w:r>
      <w:proofErr w:type="gramEnd"/>
      <w:r>
        <w:rPr>
          <w:rFonts w:ascii="仿宋" w:eastAsia="仿宋" w:hAnsi="仿宋" w:cs="仿宋" w:hint="eastAsia"/>
          <w:sz w:val="28"/>
          <w:szCs w:val="24"/>
        </w:rPr>
        <w:t>等属性信息通过GIS统计计算方法获得。不确定性参数无法直接测量，主要通过相关文献、水文图集或手册中的经验值进行获取，或采用经验公式进行试算赋初值，例如管道的粗糙系数、不同集水区的地表渗透参数、糙率、地表洼地蓄积量和污染物的累积与冲刷参数等。这类参数需要在模型参数识别过程中，基于模拟值和监测值之间的差异进行调整优化，使模型更为真实地描述现实排水规律。对于二维模型，</w:t>
      </w:r>
      <w:proofErr w:type="gramStart"/>
      <w:r>
        <w:rPr>
          <w:rFonts w:ascii="仿宋" w:eastAsia="仿宋" w:hAnsi="仿宋" w:cs="仿宋" w:hint="eastAsia"/>
          <w:sz w:val="28"/>
          <w:szCs w:val="24"/>
        </w:rPr>
        <w:t>模型率定中</w:t>
      </w:r>
      <w:proofErr w:type="gramEnd"/>
      <w:r>
        <w:rPr>
          <w:rFonts w:ascii="仿宋" w:eastAsia="仿宋" w:hAnsi="仿宋" w:cs="仿宋" w:hint="eastAsia"/>
          <w:sz w:val="28"/>
          <w:szCs w:val="24"/>
        </w:rPr>
        <w:t>需要与实际的历史内涝情况进行核对，逐步调整模型参数，确保模型模拟结果真实可信。</w:t>
      </w:r>
    </w:p>
    <w:p w:rsidR="00052D89" w:rsidRDefault="00052D89">
      <w:pPr>
        <w:spacing w:line="360" w:lineRule="auto"/>
        <w:ind w:firstLineChars="200" w:firstLine="560"/>
        <w:rPr>
          <w:rFonts w:ascii="仿宋" w:eastAsia="仿宋" w:hAnsi="仿宋" w:cs="仿宋"/>
          <w:sz w:val="28"/>
          <w:szCs w:val="24"/>
        </w:rPr>
      </w:pPr>
    </w:p>
    <w:p w:rsidR="00052D89" w:rsidRDefault="001F3277">
      <w:pPr>
        <w:pStyle w:val="af8"/>
        <w:spacing w:line="360" w:lineRule="auto"/>
        <w:rPr>
          <w:rFonts w:ascii="仿宋" w:eastAsia="仿宋" w:hAnsi="仿宋" w:cs="仿宋"/>
          <w:sz w:val="24"/>
        </w:rPr>
      </w:pPr>
      <w:r>
        <w:rPr>
          <w:rFonts w:ascii="仿宋" w:eastAsia="仿宋" w:hAnsi="仿宋" w:cs="仿宋" w:hint="eastAsia"/>
          <w:sz w:val="24"/>
        </w:rPr>
        <w:t>表1 模型数据类型及用途</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2329"/>
        <w:gridCol w:w="3089"/>
      </w:tblGrid>
      <w:tr w:rsidR="00052D89">
        <w:trPr>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类别</w:t>
            </w:r>
          </w:p>
        </w:tc>
        <w:tc>
          <w:tcPr>
            <w:tcW w:w="1980"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数据名称</w:t>
            </w:r>
          </w:p>
        </w:tc>
        <w:tc>
          <w:tcPr>
            <w:tcW w:w="2329"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详细内容</w:t>
            </w:r>
          </w:p>
        </w:tc>
        <w:tc>
          <w:tcPr>
            <w:tcW w:w="3089"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用途</w:t>
            </w:r>
          </w:p>
        </w:tc>
      </w:tr>
      <w:tr w:rsidR="00052D89">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基础数据</w:t>
            </w:r>
          </w:p>
        </w:tc>
        <w:tc>
          <w:tcPr>
            <w:tcW w:w="1980"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下垫面数据</w:t>
            </w:r>
          </w:p>
        </w:tc>
        <w:tc>
          <w:tcPr>
            <w:tcW w:w="232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土地利用状况</w:t>
            </w:r>
          </w:p>
          <w:p w:rsidR="00052D89" w:rsidRDefault="001F3277">
            <w:pPr>
              <w:rPr>
                <w:rFonts w:ascii="仿宋" w:eastAsia="仿宋" w:hAnsi="仿宋" w:cs="仿宋"/>
                <w:sz w:val="24"/>
                <w:szCs w:val="24"/>
              </w:rPr>
            </w:pPr>
            <w:r>
              <w:rPr>
                <w:rFonts w:ascii="仿宋" w:eastAsia="仿宋" w:hAnsi="仿宋" w:cs="仿宋" w:hint="eastAsia"/>
                <w:sz w:val="24"/>
                <w:szCs w:val="24"/>
              </w:rPr>
              <w:t>土壤渗透属性</w:t>
            </w:r>
          </w:p>
        </w:tc>
        <w:tc>
          <w:tcPr>
            <w:tcW w:w="308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分析集水区的</w:t>
            </w:r>
            <w:proofErr w:type="gramStart"/>
            <w:r>
              <w:rPr>
                <w:rFonts w:ascii="仿宋" w:eastAsia="仿宋" w:hAnsi="仿宋" w:cs="仿宋" w:hint="eastAsia"/>
                <w:sz w:val="24"/>
                <w:szCs w:val="24"/>
              </w:rPr>
              <w:t>不透水区</w:t>
            </w:r>
            <w:proofErr w:type="gramEnd"/>
            <w:r>
              <w:rPr>
                <w:rFonts w:ascii="仿宋" w:eastAsia="仿宋" w:hAnsi="仿宋" w:cs="仿宋" w:hint="eastAsia"/>
                <w:sz w:val="24"/>
                <w:szCs w:val="24"/>
              </w:rPr>
              <w:t>比例、洼地蓄积量等参数。</w:t>
            </w:r>
          </w:p>
        </w:tc>
      </w:tr>
      <w:tr w:rsidR="00052D89">
        <w:trPr>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052D89" w:rsidRDefault="00052D89">
            <w:pPr>
              <w:widowControl/>
              <w:jc w:val="left"/>
              <w:rPr>
                <w:rFonts w:ascii="仿宋" w:eastAsia="仿宋" w:hAnsi="仿宋" w:cs="仿宋"/>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数字高程模型(DEM)</w:t>
            </w:r>
          </w:p>
        </w:tc>
        <w:tc>
          <w:tcPr>
            <w:tcW w:w="232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地表高程信息</w:t>
            </w:r>
          </w:p>
        </w:tc>
        <w:tc>
          <w:tcPr>
            <w:tcW w:w="308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用于区域地形参考、划分集水区，提取集水区坡度等属性。</w:t>
            </w:r>
          </w:p>
        </w:tc>
      </w:tr>
      <w:tr w:rsidR="00052D89">
        <w:trPr>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052D89" w:rsidRDefault="00052D89">
            <w:pPr>
              <w:widowControl/>
              <w:jc w:val="left"/>
              <w:rPr>
                <w:rFonts w:ascii="仿宋" w:eastAsia="仿宋" w:hAnsi="仿宋" w:cs="仿宋"/>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土地利用规划图</w:t>
            </w:r>
          </w:p>
        </w:tc>
        <w:tc>
          <w:tcPr>
            <w:tcW w:w="232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城市总体规划或详细规划的土地利用规划图</w:t>
            </w:r>
          </w:p>
        </w:tc>
        <w:tc>
          <w:tcPr>
            <w:tcW w:w="308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用于规划模型集水区的划分与参数的设定。</w:t>
            </w:r>
          </w:p>
        </w:tc>
      </w:tr>
      <w:tr w:rsidR="00052D89">
        <w:trPr>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052D89" w:rsidRDefault="00052D89">
            <w:pPr>
              <w:widowControl/>
              <w:jc w:val="left"/>
              <w:rPr>
                <w:rFonts w:ascii="仿宋" w:eastAsia="仿宋" w:hAnsi="仿宋" w:cs="仿宋"/>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规划区域地形图</w:t>
            </w:r>
          </w:p>
        </w:tc>
        <w:tc>
          <w:tcPr>
            <w:tcW w:w="232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城市总体规划或详细规划的地形图</w:t>
            </w:r>
          </w:p>
        </w:tc>
        <w:tc>
          <w:tcPr>
            <w:tcW w:w="308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用于规划模型的区域地形参考、划分集水区，提取集水区坡度等属性。</w:t>
            </w:r>
          </w:p>
        </w:tc>
      </w:tr>
      <w:tr w:rsidR="00052D89">
        <w:trPr>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052D89" w:rsidRDefault="00052D89">
            <w:pPr>
              <w:widowControl/>
              <w:jc w:val="left"/>
              <w:rPr>
                <w:rFonts w:ascii="仿宋" w:eastAsia="仿宋" w:hAnsi="仿宋" w:cs="仿宋"/>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规划文本</w:t>
            </w:r>
          </w:p>
        </w:tc>
        <w:tc>
          <w:tcPr>
            <w:tcW w:w="232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城市总体规划或详细规划的文本资料</w:t>
            </w:r>
          </w:p>
        </w:tc>
        <w:tc>
          <w:tcPr>
            <w:tcW w:w="308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用于设定规划情景下的模型相关参数。</w:t>
            </w:r>
          </w:p>
        </w:tc>
      </w:tr>
      <w:tr w:rsidR="00052D89">
        <w:trPr>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052D89" w:rsidRDefault="00052D89">
            <w:pPr>
              <w:widowControl/>
              <w:jc w:val="left"/>
              <w:rPr>
                <w:rFonts w:ascii="仿宋" w:eastAsia="仿宋" w:hAnsi="仿宋" w:cs="仿宋"/>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排水管网测绘数据</w:t>
            </w:r>
          </w:p>
        </w:tc>
        <w:tc>
          <w:tcPr>
            <w:tcW w:w="232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节点（检查井、雨水口、排放口、闸、阀、泵站、调蓄池）、管线（排水管、排水渠）的现场测绘数据</w:t>
            </w:r>
          </w:p>
        </w:tc>
        <w:tc>
          <w:tcPr>
            <w:tcW w:w="308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构建管网拓扑关系，建立排水过程的产汇流关系模型。</w:t>
            </w:r>
          </w:p>
        </w:tc>
      </w:tr>
      <w:tr w:rsidR="00052D89">
        <w:trPr>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052D89" w:rsidRDefault="00052D89">
            <w:pPr>
              <w:widowControl/>
              <w:jc w:val="left"/>
              <w:rPr>
                <w:rFonts w:ascii="仿宋" w:eastAsia="仿宋" w:hAnsi="仿宋" w:cs="仿宋"/>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排水设施性能数据</w:t>
            </w:r>
          </w:p>
        </w:tc>
        <w:tc>
          <w:tcPr>
            <w:tcW w:w="232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水泵曲线、调蓄设施蓄水曲线等</w:t>
            </w:r>
          </w:p>
        </w:tc>
        <w:tc>
          <w:tcPr>
            <w:tcW w:w="308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用于描述排水设施（水泵、调蓄设施等）的性能和调控</w:t>
            </w:r>
            <w:r>
              <w:rPr>
                <w:rFonts w:ascii="仿宋" w:eastAsia="仿宋" w:hAnsi="仿宋" w:cs="仿宋" w:hint="eastAsia"/>
                <w:sz w:val="24"/>
                <w:szCs w:val="24"/>
              </w:rPr>
              <w:lastRenderedPageBreak/>
              <w:t>参数。</w:t>
            </w:r>
          </w:p>
        </w:tc>
      </w:tr>
      <w:tr w:rsidR="00052D89">
        <w:trPr>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052D89" w:rsidRDefault="00052D89">
            <w:pPr>
              <w:widowControl/>
              <w:jc w:val="left"/>
              <w:rPr>
                <w:rFonts w:ascii="仿宋" w:eastAsia="仿宋" w:hAnsi="仿宋" w:cs="仿宋"/>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监测数据</w:t>
            </w:r>
          </w:p>
        </w:tc>
        <w:tc>
          <w:tcPr>
            <w:tcW w:w="232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海绵设施流量监测数据</w:t>
            </w:r>
          </w:p>
          <w:p w:rsidR="00052D89" w:rsidRDefault="001F3277">
            <w:pPr>
              <w:rPr>
                <w:rFonts w:ascii="仿宋" w:eastAsia="仿宋" w:hAnsi="仿宋" w:cs="仿宋"/>
                <w:sz w:val="24"/>
                <w:szCs w:val="24"/>
              </w:rPr>
            </w:pPr>
            <w:r>
              <w:rPr>
                <w:rFonts w:ascii="仿宋" w:eastAsia="仿宋" w:hAnsi="仿宋" w:cs="仿宋" w:hint="eastAsia"/>
                <w:sz w:val="24"/>
                <w:szCs w:val="24"/>
              </w:rPr>
              <w:t>海绵设施液位监测数据</w:t>
            </w:r>
          </w:p>
          <w:p w:rsidR="00052D89" w:rsidRDefault="001F3277">
            <w:pPr>
              <w:rPr>
                <w:rFonts w:ascii="仿宋" w:eastAsia="仿宋" w:hAnsi="仿宋" w:cs="仿宋"/>
                <w:sz w:val="24"/>
                <w:szCs w:val="24"/>
              </w:rPr>
            </w:pPr>
            <w:r>
              <w:rPr>
                <w:rFonts w:ascii="仿宋" w:eastAsia="仿宋" w:hAnsi="仿宋" w:cs="仿宋" w:hint="eastAsia"/>
                <w:sz w:val="24"/>
                <w:szCs w:val="24"/>
              </w:rPr>
              <w:t>积水点水位监测数据</w:t>
            </w:r>
          </w:p>
          <w:p w:rsidR="00052D89" w:rsidRDefault="001F3277">
            <w:pPr>
              <w:rPr>
                <w:rFonts w:ascii="仿宋" w:eastAsia="仿宋" w:hAnsi="仿宋" w:cs="仿宋"/>
                <w:sz w:val="24"/>
                <w:szCs w:val="24"/>
              </w:rPr>
            </w:pPr>
            <w:r>
              <w:rPr>
                <w:rFonts w:ascii="仿宋" w:eastAsia="仿宋" w:hAnsi="仿宋" w:cs="仿宋" w:hint="eastAsia"/>
                <w:sz w:val="24"/>
                <w:szCs w:val="24"/>
              </w:rPr>
              <w:t>管网液位监测数据</w:t>
            </w:r>
          </w:p>
          <w:p w:rsidR="00052D89" w:rsidRDefault="001F3277">
            <w:pPr>
              <w:rPr>
                <w:rFonts w:ascii="仿宋" w:eastAsia="仿宋" w:hAnsi="仿宋" w:cs="仿宋"/>
                <w:sz w:val="24"/>
                <w:szCs w:val="24"/>
              </w:rPr>
            </w:pPr>
            <w:r>
              <w:rPr>
                <w:rFonts w:ascii="仿宋" w:eastAsia="仿宋" w:hAnsi="仿宋" w:cs="仿宋" w:hint="eastAsia"/>
                <w:sz w:val="24"/>
                <w:szCs w:val="24"/>
              </w:rPr>
              <w:t>管网流量监测数据</w:t>
            </w:r>
          </w:p>
          <w:p w:rsidR="00052D89" w:rsidRDefault="001F3277">
            <w:pPr>
              <w:rPr>
                <w:rFonts w:ascii="仿宋" w:eastAsia="仿宋" w:hAnsi="仿宋" w:cs="仿宋"/>
                <w:sz w:val="24"/>
                <w:szCs w:val="24"/>
              </w:rPr>
            </w:pPr>
            <w:r>
              <w:rPr>
                <w:rFonts w:ascii="仿宋" w:eastAsia="仿宋" w:hAnsi="仿宋" w:cs="仿宋" w:hint="eastAsia"/>
                <w:sz w:val="24"/>
                <w:szCs w:val="24"/>
              </w:rPr>
              <w:t>海绵设施水质监测数据（COD、TP、TN、SS等，下同）</w:t>
            </w:r>
          </w:p>
          <w:p w:rsidR="00052D89" w:rsidRDefault="001F3277">
            <w:pPr>
              <w:rPr>
                <w:rFonts w:ascii="仿宋" w:eastAsia="仿宋" w:hAnsi="仿宋" w:cs="仿宋"/>
                <w:sz w:val="24"/>
                <w:szCs w:val="24"/>
              </w:rPr>
            </w:pPr>
            <w:r>
              <w:rPr>
                <w:rFonts w:ascii="仿宋" w:eastAsia="仿宋" w:hAnsi="仿宋" w:cs="仿宋" w:hint="eastAsia"/>
                <w:sz w:val="24"/>
                <w:szCs w:val="24"/>
              </w:rPr>
              <w:t>管网水质监测数据</w:t>
            </w:r>
          </w:p>
          <w:p w:rsidR="00052D89" w:rsidRDefault="001F3277">
            <w:pPr>
              <w:rPr>
                <w:rFonts w:ascii="仿宋" w:eastAsia="仿宋" w:hAnsi="仿宋" w:cs="仿宋"/>
                <w:sz w:val="24"/>
                <w:szCs w:val="24"/>
              </w:rPr>
            </w:pPr>
            <w:r>
              <w:rPr>
                <w:rFonts w:ascii="仿宋" w:eastAsia="仿宋" w:hAnsi="仿宋" w:cs="仿宋" w:hint="eastAsia"/>
                <w:sz w:val="24"/>
                <w:szCs w:val="24"/>
              </w:rPr>
              <w:t>河道流量监测数据</w:t>
            </w:r>
          </w:p>
          <w:p w:rsidR="00052D89" w:rsidRDefault="001F3277">
            <w:pPr>
              <w:rPr>
                <w:rFonts w:ascii="仿宋" w:eastAsia="仿宋" w:hAnsi="仿宋" w:cs="仿宋"/>
                <w:sz w:val="24"/>
                <w:szCs w:val="24"/>
              </w:rPr>
            </w:pPr>
            <w:r>
              <w:rPr>
                <w:rFonts w:ascii="仿宋" w:eastAsia="仿宋" w:hAnsi="仿宋" w:cs="仿宋" w:hint="eastAsia"/>
                <w:sz w:val="24"/>
                <w:szCs w:val="24"/>
              </w:rPr>
              <w:t>河道水位监测数据</w:t>
            </w:r>
          </w:p>
          <w:p w:rsidR="00052D89" w:rsidRDefault="001F3277">
            <w:pPr>
              <w:rPr>
                <w:rFonts w:ascii="仿宋" w:eastAsia="仿宋" w:hAnsi="仿宋" w:cs="仿宋"/>
                <w:sz w:val="24"/>
                <w:szCs w:val="24"/>
              </w:rPr>
            </w:pPr>
            <w:r>
              <w:rPr>
                <w:rFonts w:ascii="仿宋" w:eastAsia="仿宋" w:hAnsi="仿宋" w:cs="仿宋" w:hint="eastAsia"/>
                <w:sz w:val="24"/>
                <w:szCs w:val="24"/>
              </w:rPr>
              <w:t>河道水质监测数据</w:t>
            </w:r>
          </w:p>
        </w:tc>
        <w:tc>
          <w:tcPr>
            <w:tcW w:w="308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用于模型参数</w:t>
            </w:r>
            <w:proofErr w:type="gramStart"/>
            <w:r>
              <w:rPr>
                <w:rFonts w:ascii="仿宋" w:eastAsia="仿宋" w:hAnsi="仿宋" w:cs="仿宋" w:hint="eastAsia"/>
                <w:sz w:val="24"/>
                <w:szCs w:val="24"/>
              </w:rPr>
              <w:t>的率定和</w:t>
            </w:r>
            <w:proofErr w:type="gramEnd"/>
            <w:r>
              <w:rPr>
                <w:rFonts w:ascii="仿宋" w:eastAsia="仿宋" w:hAnsi="仿宋" w:cs="仿宋" w:hint="eastAsia"/>
                <w:sz w:val="24"/>
                <w:szCs w:val="24"/>
              </w:rPr>
              <w:t>验证。</w:t>
            </w:r>
          </w:p>
        </w:tc>
      </w:tr>
      <w:tr w:rsidR="00052D89">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气象数据</w:t>
            </w:r>
          </w:p>
        </w:tc>
        <w:tc>
          <w:tcPr>
            <w:tcW w:w="1980"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降雨数据</w:t>
            </w:r>
          </w:p>
        </w:tc>
        <w:tc>
          <w:tcPr>
            <w:tcW w:w="232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降雨强度、降雨量、降雨历时</w:t>
            </w:r>
          </w:p>
        </w:tc>
        <w:tc>
          <w:tcPr>
            <w:tcW w:w="308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用于确定模型的降雨过程曲线。</w:t>
            </w:r>
          </w:p>
        </w:tc>
      </w:tr>
      <w:tr w:rsidR="00052D89">
        <w:trPr>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052D89" w:rsidRDefault="00052D89">
            <w:pPr>
              <w:widowControl/>
              <w:jc w:val="left"/>
              <w:rPr>
                <w:rFonts w:ascii="仿宋" w:eastAsia="仿宋" w:hAnsi="仿宋" w:cs="仿宋"/>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蒸发数据</w:t>
            </w:r>
          </w:p>
        </w:tc>
        <w:tc>
          <w:tcPr>
            <w:tcW w:w="232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蒸发速率</w:t>
            </w:r>
          </w:p>
        </w:tc>
        <w:tc>
          <w:tcPr>
            <w:tcW w:w="3089" w:type="dxa"/>
            <w:tcBorders>
              <w:top w:val="single" w:sz="4" w:space="0" w:color="auto"/>
              <w:left w:val="single" w:sz="4" w:space="0" w:color="auto"/>
              <w:bottom w:val="single" w:sz="4" w:space="0" w:color="auto"/>
              <w:right w:val="single" w:sz="4" w:space="0" w:color="auto"/>
            </w:tcBorders>
            <w:vAlign w:val="center"/>
          </w:tcPr>
          <w:p w:rsidR="00052D89" w:rsidRDefault="001F3277">
            <w:pPr>
              <w:rPr>
                <w:rFonts w:ascii="仿宋" w:eastAsia="仿宋" w:hAnsi="仿宋" w:cs="仿宋"/>
                <w:sz w:val="24"/>
                <w:szCs w:val="24"/>
              </w:rPr>
            </w:pPr>
            <w:r>
              <w:rPr>
                <w:rFonts w:ascii="仿宋" w:eastAsia="仿宋" w:hAnsi="仿宋" w:cs="仿宋" w:hint="eastAsia"/>
                <w:sz w:val="24"/>
                <w:szCs w:val="24"/>
              </w:rPr>
              <w:t>用于描述集水区表面水、地下水、蓄水设施中的水的蒸发速率。</w:t>
            </w:r>
          </w:p>
        </w:tc>
      </w:tr>
    </w:tbl>
    <w:p w:rsidR="00052D89" w:rsidRDefault="00052D89">
      <w:pPr>
        <w:spacing w:line="360" w:lineRule="auto"/>
        <w:rPr>
          <w:rFonts w:ascii="仿宋" w:eastAsia="仿宋" w:hAnsi="仿宋" w:cs="仿宋"/>
          <w:sz w:val="28"/>
          <w:szCs w:val="24"/>
        </w:rPr>
      </w:pPr>
    </w:p>
    <w:p w:rsidR="00052D89" w:rsidRDefault="001F3277">
      <w:pPr>
        <w:spacing w:line="360" w:lineRule="auto"/>
        <w:rPr>
          <w:rFonts w:ascii="仿宋" w:eastAsia="仿宋" w:hAnsi="仿宋" w:cs="仿宋"/>
          <w:color w:val="000000" w:themeColor="text1"/>
          <w:sz w:val="28"/>
          <w:szCs w:val="24"/>
        </w:rPr>
      </w:pPr>
      <w:r>
        <w:rPr>
          <w:rFonts w:ascii="仿宋" w:eastAsia="仿宋" w:hAnsi="仿宋" w:cs="仿宋" w:hint="eastAsia"/>
          <w:color w:val="000000" w:themeColor="text1"/>
          <w:sz w:val="28"/>
          <w:szCs w:val="24"/>
        </w:rPr>
        <w:t>4.2.2 降雨</w:t>
      </w:r>
      <w:r>
        <w:rPr>
          <w:rFonts w:ascii="仿宋" w:eastAsia="仿宋" w:hAnsi="仿宋" w:cs="仿宋" w:hint="eastAsia"/>
          <w:sz w:val="28"/>
          <w:szCs w:val="24"/>
        </w:rPr>
        <w:t>数据</w:t>
      </w:r>
      <w:r>
        <w:rPr>
          <w:rFonts w:ascii="仿宋" w:eastAsia="仿宋" w:hAnsi="仿宋" w:cs="仿宋" w:hint="eastAsia"/>
          <w:color w:val="000000" w:themeColor="text1"/>
          <w:sz w:val="28"/>
          <w:szCs w:val="24"/>
        </w:rPr>
        <w:t>应包括设计降雨和实测降雨数据，并应符合下列规定：</w:t>
      </w:r>
    </w:p>
    <w:p w:rsidR="00052D89" w:rsidRDefault="001F3277">
      <w:pPr>
        <w:spacing w:line="360" w:lineRule="auto"/>
        <w:ind w:firstLineChars="200" w:firstLine="560"/>
        <w:rPr>
          <w:rFonts w:ascii="仿宋" w:eastAsia="仿宋" w:hAnsi="仿宋" w:cs="仿宋"/>
          <w:color w:val="000000" w:themeColor="text1"/>
          <w:sz w:val="28"/>
          <w:szCs w:val="24"/>
        </w:rPr>
      </w:pPr>
      <w:r>
        <w:rPr>
          <w:rFonts w:ascii="仿宋" w:eastAsia="仿宋" w:hAnsi="仿宋" w:cs="仿宋" w:hint="eastAsia"/>
          <w:color w:val="000000" w:themeColor="text1"/>
          <w:sz w:val="28"/>
          <w:szCs w:val="24"/>
        </w:rPr>
        <w:t>1 评估径流峰值流量的设施时，</w:t>
      </w:r>
      <w:proofErr w:type="gramStart"/>
      <w:r>
        <w:rPr>
          <w:rFonts w:ascii="仿宋" w:eastAsia="仿宋" w:hAnsi="仿宋" w:cs="仿宋" w:hint="eastAsia"/>
          <w:color w:val="000000" w:themeColor="text1"/>
          <w:sz w:val="28"/>
          <w:szCs w:val="24"/>
        </w:rPr>
        <w:t>应收集短历时</w:t>
      </w:r>
      <w:proofErr w:type="gramEnd"/>
      <w:r>
        <w:rPr>
          <w:rFonts w:ascii="仿宋" w:eastAsia="仿宋" w:hAnsi="仿宋" w:cs="仿宋" w:hint="eastAsia"/>
          <w:color w:val="000000" w:themeColor="text1"/>
          <w:sz w:val="28"/>
          <w:szCs w:val="24"/>
        </w:rPr>
        <w:t>设计降雨和实测降雨数据，</w:t>
      </w:r>
      <w:proofErr w:type="gramStart"/>
      <w:r>
        <w:rPr>
          <w:rFonts w:ascii="仿宋" w:eastAsia="仿宋" w:hAnsi="仿宋" w:cs="仿宋" w:hint="eastAsia"/>
          <w:color w:val="000000" w:themeColor="text1"/>
          <w:sz w:val="28"/>
          <w:szCs w:val="24"/>
        </w:rPr>
        <w:t>且数据</w:t>
      </w:r>
      <w:proofErr w:type="gramEnd"/>
      <w:r>
        <w:rPr>
          <w:rFonts w:ascii="仿宋" w:eastAsia="仿宋" w:hAnsi="仿宋" w:cs="仿宋" w:hint="eastAsia"/>
          <w:color w:val="000000" w:themeColor="text1"/>
          <w:sz w:val="28"/>
          <w:szCs w:val="24"/>
        </w:rPr>
        <w:t>间隔不应大于5分钟。</w:t>
      </w:r>
    </w:p>
    <w:p w:rsidR="00052D89" w:rsidRDefault="001F3277">
      <w:pPr>
        <w:spacing w:line="360" w:lineRule="auto"/>
        <w:ind w:firstLineChars="200" w:firstLine="560"/>
        <w:rPr>
          <w:rFonts w:ascii="仿宋" w:eastAsia="仿宋" w:hAnsi="仿宋" w:cs="仿宋"/>
          <w:color w:val="000000" w:themeColor="text1"/>
          <w:sz w:val="28"/>
          <w:szCs w:val="24"/>
        </w:rPr>
      </w:pPr>
      <w:r>
        <w:rPr>
          <w:rFonts w:ascii="仿宋" w:eastAsia="仿宋" w:hAnsi="仿宋" w:cs="仿宋" w:hint="eastAsia"/>
          <w:color w:val="000000" w:themeColor="text1"/>
          <w:sz w:val="28"/>
          <w:szCs w:val="24"/>
        </w:rPr>
        <w:t>2 评估降雨径流总量的设施和区域内涝风险时，宜</w:t>
      </w:r>
      <w:proofErr w:type="gramStart"/>
      <w:r>
        <w:rPr>
          <w:rFonts w:ascii="仿宋" w:eastAsia="仿宋" w:hAnsi="仿宋" w:cs="仿宋" w:hint="eastAsia"/>
          <w:color w:val="000000" w:themeColor="text1"/>
          <w:sz w:val="28"/>
          <w:szCs w:val="24"/>
        </w:rPr>
        <w:t>收集长历时</w:t>
      </w:r>
      <w:proofErr w:type="gramEnd"/>
      <w:r>
        <w:rPr>
          <w:rFonts w:ascii="仿宋" w:eastAsia="仿宋" w:hAnsi="仿宋" w:cs="仿宋" w:hint="eastAsia"/>
          <w:color w:val="000000" w:themeColor="text1"/>
          <w:sz w:val="28"/>
          <w:szCs w:val="24"/>
        </w:rPr>
        <w:t>设计降雨和实测降雨数据，</w:t>
      </w:r>
      <w:proofErr w:type="gramStart"/>
      <w:r>
        <w:rPr>
          <w:rFonts w:ascii="仿宋" w:eastAsia="仿宋" w:hAnsi="仿宋" w:cs="仿宋" w:hint="eastAsia"/>
          <w:color w:val="000000" w:themeColor="text1"/>
          <w:sz w:val="28"/>
          <w:szCs w:val="24"/>
        </w:rPr>
        <w:t>且数据</w:t>
      </w:r>
      <w:proofErr w:type="gramEnd"/>
      <w:r>
        <w:rPr>
          <w:rFonts w:ascii="仿宋" w:eastAsia="仿宋" w:hAnsi="仿宋" w:cs="仿宋" w:hint="eastAsia"/>
          <w:color w:val="000000" w:themeColor="text1"/>
          <w:sz w:val="28"/>
          <w:szCs w:val="24"/>
        </w:rPr>
        <w:t>间隔不应大于30分钟。</w:t>
      </w:r>
    </w:p>
    <w:p w:rsidR="00052D89" w:rsidRDefault="001F3277">
      <w:pPr>
        <w:spacing w:line="360" w:lineRule="auto"/>
        <w:ind w:firstLineChars="200" w:firstLine="560"/>
        <w:rPr>
          <w:rFonts w:ascii="仿宋" w:eastAsia="仿宋" w:hAnsi="仿宋" w:cs="仿宋"/>
          <w:color w:val="000000" w:themeColor="text1"/>
          <w:sz w:val="28"/>
          <w:szCs w:val="24"/>
        </w:rPr>
      </w:pPr>
      <w:r>
        <w:rPr>
          <w:rFonts w:ascii="仿宋" w:eastAsia="仿宋" w:hAnsi="仿宋" w:cs="仿宋" w:hint="eastAsia"/>
          <w:color w:val="000000" w:themeColor="text1"/>
          <w:sz w:val="28"/>
          <w:szCs w:val="24"/>
        </w:rPr>
        <w:t>3 实测降雨数据应包括</w:t>
      </w:r>
      <w:r>
        <w:rPr>
          <w:rFonts w:ascii="仿宋" w:eastAsia="仿宋" w:hAnsi="仿宋" w:cs="仿宋" w:hint="eastAsia"/>
          <w:sz w:val="28"/>
        </w:rPr>
        <w:t>不同降雨历时的降雨事件。</w:t>
      </w:r>
    </w:p>
    <w:p w:rsidR="00052D89" w:rsidRDefault="001F3277">
      <w:pPr>
        <w:spacing w:line="360" w:lineRule="auto"/>
        <w:rPr>
          <w:rFonts w:ascii="仿宋" w:eastAsia="仿宋" w:hAnsi="仿宋" w:cs="仿宋"/>
          <w:color w:val="000000" w:themeColor="text1"/>
          <w:sz w:val="28"/>
          <w:szCs w:val="24"/>
        </w:rPr>
      </w:pPr>
      <w:r>
        <w:rPr>
          <w:rFonts w:ascii="仿宋" w:eastAsia="仿宋" w:hAnsi="仿宋" w:cs="仿宋" w:hint="eastAsia"/>
          <w:color w:val="000000" w:themeColor="text1"/>
          <w:sz w:val="28"/>
          <w:szCs w:val="24"/>
        </w:rPr>
        <w:t>【条文说明】关于降雨数据的规定。</w:t>
      </w:r>
    </w:p>
    <w:p w:rsidR="00052D89" w:rsidRDefault="001F3277">
      <w:pPr>
        <w:spacing w:line="360" w:lineRule="auto"/>
        <w:ind w:firstLine="480"/>
        <w:rPr>
          <w:rFonts w:ascii="仿宋" w:eastAsia="仿宋" w:hAnsi="仿宋" w:cs="仿宋"/>
          <w:color w:val="000000" w:themeColor="text1"/>
          <w:sz w:val="28"/>
          <w:szCs w:val="24"/>
        </w:rPr>
      </w:pPr>
      <w:r>
        <w:rPr>
          <w:rFonts w:ascii="仿宋" w:eastAsia="仿宋" w:hAnsi="仿宋" w:cs="仿宋" w:hint="eastAsia"/>
          <w:color w:val="000000" w:themeColor="text1"/>
          <w:sz w:val="28"/>
          <w:szCs w:val="24"/>
        </w:rPr>
        <w:t>海绵城市低影响开发雨水系统规划设计中，设计降雨用于确定各尺度的海绵设施、雨水（排水）管网的尺寸，降雨时间间隔一般为5</w:t>
      </w:r>
      <w:r>
        <w:rPr>
          <w:rFonts w:ascii="仿宋" w:eastAsia="仿宋" w:hAnsi="仿宋" w:cs="仿宋" w:hint="eastAsia"/>
          <w:color w:val="000000" w:themeColor="text1"/>
          <w:sz w:val="28"/>
          <w:szCs w:val="24"/>
        </w:rPr>
        <w:lastRenderedPageBreak/>
        <w:t>分钟，设计降雨过程线采用常德本地雨型</w:t>
      </w:r>
      <w:r>
        <w:rPr>
          <w:rFonts w:ascii="仿宋" w:eastAsia="仿宋" w:hAnsi="仿宋" w:cs="仿宋" w:hint="eastAsia"/>
          <w:sz w:val="28"/>
          <w:szCs w:val="24"/>
        </w:rPr>
        <w:t>，包括不同重现期的降雨过程线。</w:t>
      </w:r>
      <w:r>
        <w:rPr>
          <w:rFonts w:ascii="仿宋" w:eastAsia="仿宋" w:hAnsi="仿宋" w:cs="仿宋" w:hint="eastAsia"/>
          <w:kern w:val="0"/>
          <w:sz w:val="28"/>
          <w:szCs w:val="24"/>
        </w:rPr>
        <w:t>短历时降雨过程线主要用于基于峰值流量的设施计算和评估，分析海绵设施的径流控制效果、雨水（排水）管道的排水能力和超载等情况；长历时降雨过程线主要用于评估区域内涝风险或调蓄池等大尺度海绵设施的规模和运行状况等。</w:t>
      </w:r>
    </w:p>
    <w:p w:rsidR="00052D89" w:rsidRDefault="001F3277">
      <w:pPr>
        <w:spacing w:line="360" w:lineRule="auto"/>
        <w:ind w:firstLine="480"/>
        <w:rPr>
          <w:rFonts w:ascii="仿宋" w:eastAsia="仿宋" w:hAnsi="仿宋" w:cs="仿宋"/>
          <w:color w:val="000000" w:themeColor="text1"/>
          <w:sz w:val="28"/>
          <w:szCs w:val="24"/>
        </w:rPr>
      </w:pPr>
      <w:r>
        <w:rPr>
          <w:rFonts w:ascii="仿宋" w:eastAsia="仿宋" w:hAnsi="仿宋" w:cs="仿宋" w:hint="eastAsia"/>
          <w:color w:val="000000" w:themeColor="text1"/>
          <w:sz w:val="28"/>
          <w:szCs w:val="24"/>
        </w:rPr>
        <w:t>实测降雨包括短期实测降雨和长期历史降雨。短期实测降雨资料用于校验模型参数，降雨时间间隔一般可取1~5分钟；长期历史降雨用于评价低影响开发雨水系统径流总量控制率及污染负荷削减的长期运行能力，降雨时间间隔以1~5分钟为宜，最长不应大于30分钟。</w:t>
      </w:r>
    </w:p>
    <w:p w:rsidR="00052D89" w:rsidRDefault="001F3277">
      <w:pPr>
        <w:pStyle w:val="Default"/>
        <w:spacing w:line="276" w:lineRule="auto"/>
        <w:ind w:firstLineChars="200" w:firstLine="560"/>
        <w:rPr>
          <w:rFonts w:ascii="仿宋" w:eastAsia="仿宋" w:hAnsi="仿宋" w:cs="仿宋"/>
          <w:sz w:val="28"/>
        </w:rPr>
      </w:pPr>
      <w:r>
        <w:rPr>
          <w:rFonts w:ascii="仿宋" w:eastAsia="仿宋" w:hAnsi="仿宋" w:cs="仿宋" w:hint="eastAsia"/>
          <w:sz w:val="28"/>
        </w:rPr>
        <w:t>若收集的降雨数据中有不同的雨量计数据，则相邻雨量计测得的降雨数据</w:t>
      </w:r>
      <w:proofErr w:type="gramStart"/>
      <w:r>
        <w:rPr>
          <w:rFonts w:ascii="仿宋" w:eastAsia="仿宋" w:hAnsi="仿宋" w:cs="仿宋" w:hint="eastAsia"/>
          <w:sz w:val="28"/>
        </w:rPr>
        <w:t>宜满足</w:t>
      </w:r>
      <w:proofErr w:type="gramEnd"/>
      <w:r>
        <w:rPr>
          <w:rFonts w:ascii="仿宋" w:eastAsia="仿宋" w:hAnsi="仿宋" w:cs="仿宋" w:hint="eastAsia"/>
          <w:sz w:val="28"/>
        </w:rPr>
        <w:t>以下要求：</w:t>
      </w:r>
    </w:p>
    <w:p w:rsidR="00052D89" w:rsidRDefault="001F3277">
      <w:pPr>
        <w:pStyle w:val="Default"/>
        <w:spacing w:line="276" w:lineRule="auto"/>
        <w:ind w:firstLineChars="200" w:firstLine="560"/>
        <w:rPr>
          <w:rFonts w:ascii="仿宋" w:eastAsia="仿宋" w:hAnsi="仿宋" w:cs="仿宋"/>
          <w:sz w:val="28"/>
        </w:rPr>
      </w:pPr>
      <w:r>
        <w:rPr>
          <w:rFonts w:ascii="仿宋" w:eastAsia="仿宋" w:hAnsi="仿宋" w:cs="仿宋" w:hint="eastAsia"/>
          <w:sz w:val="28"/>
        </w:rPr>
        <w:t>1 相邻雨量计测得的降雨总深度变化不超过20%；</w:t>
      </w:r>
    </w:p>
    <w:p w:rsidR="00052D89" w:rsidRDefault="001F3277">
      <w:pPr>
        <w:pStyle w:val="Default"/>
        <w:spacing w:line="276" w:lineRule="auto"/>
        <w:ind w:firstLineChars="200" w:firstLine="560"/>
        <w:rPr>
          <w:rFonts w:ascii="仿宋" w:eastAsia="仿宋" w:hAnsi="仿宋" w:cs="仿宋"/>
          <w:sz w:val="28"/>
        </w:rPr>
      </w:pPr>
      <w:r>
        <w:rPr>
          <w:rFonts w:ascii="仿宋" w:eastAsia="仿宋" w:hAnsi="仿宋" w:cs="仿宋" w:hint="eastAsia"/>
          <w:sz w:val="28"/>
        </w:rPr>
        <w:t>2 相邻雨量计测得的降雨峰值时间偏差不超过15分钟；</w:t>
      </w:r>
    </w:p>
    <w:p w:rsidR="00052D89" w:rsidRDefault="001F3277">
      <w:pPr>
        <w:pStyle w:val="Default"/>
        <w:spacing w:line="276" w:lineRule="auto"/>
        <w:ind w:firstLineChars="200" w:firstLine="560"/>
        <w:rPr>
          <w:rFonts w:ascii="仿宋" w:eastAsia="仿宋" w:hAnsi="仿宋" w:cs="仿宋"/>
          <w:sz w:val="28"/>
        </w:rPr>
      </w:pPr>
      <w:r>
        <w:rPr>
          <w:rFonts w:ascii="仿宋" w:eastAsia="仿宋" w:hAnsi="仿宋" w:cs="仿宋" w:hint="eastAsia"/>
          <w:sz w:val="28"/>
        </w:rPr>
        <w:t>3 相邻雨量计测得的降雨连续峰值时间间隔偏差不超过10%；</w:t>
      </w:r>
    </w:p>
    <w:p w:rsidR="00052D89" w:rsidRDefault="001F3277">
      <w:pPr>
        <w:pStyle w:val="Default"/>
        <w:spacing w:line="276" w:lineRule="auto"/>
        <w:ind w:firstLineChars="200" w:firstLine="560"/>
        <w:rPr>
          <w:rFonts w:ascii="仿宋" w:eastAsia="仿宋" w:hAnsi="仿宋" w:cs="仿宋"/>
          <w:sz w:val="28"/>
        </w:rPr>
      </w:pPr>
      <w:r>
        <w:rPr>
          <w:rFonts w:ascii="仿宋" w:eastAsia="仿宋" w:hAnsi="仿宋" w:cs="仿宋" w:hint="eastAsia"/>
          <w:sz w:val="28"/>
        </w:rPr>
        <w:t>4 相邻雨量计测得的降雨平均峰值暴雨强度偏差不超过30%（峰值附近6分钟范围内强度的平均值）。</w:t>
      </w:r>
    </w:p>
    <w:p w:rsidR="00052D89" w:rsidRDefault="001F3277">
      <w:pPr>
        <w:pStyle w:val="Default"/>
        <w:spacing w:line="276" w:lineRule="auto"/>
        <w:ind w:firstLineChars="200" w:firstLine="560"/>
        <w:rPr>
          <w:rFonts w:ascii="仿宋" w:eastAsia="仿宋" w:hAnsi="仿宋" w:cs="仿宋"/>
          <w:sz w:val="28"/>
        </w:rPr>
      </w:pPr>
      <w:r>
        <w:rPr>
          <w:rFonts w:ascii="仿宋" w:eastAsia="仿宋" w:hAnsi="仿宋" w:cs="仿宋" w:hint="eastAsia"/>
          <w:sz w:val="28"/>
        </w:rPr>
        <w:t>如果某个雨量计的数值有明显的错误，应剔除。多个邻近雨量</w:t>
      </w:r>
      <w:proofErr w:type="gramStart"/>
      <w:r>
        <w:rPr>
          <w:rFonts w:ascii="仿宋" w:eastAsia="仿宋" w:hAnsi="仿宋" w:cs="仿宋" w:hint="eastAsia"/>
          <w:sz w:val="28"/>
        </w:rPr>
        <w:t>计数据均有效</w:t>
      </w:r>
      <w:proofErr w:type="gramEnd"/>
      <w:r>
        <w:rPr>
          <w:rFonts w:ascii="仿宋" w:eastAsia="仿宋" w:hAnsi="仿宋" w:cs="仿宋" w:hint="eastAsia"/>
          <w:sz w:val="28"/>
        </w:rPr>
        <w:t>时，可根据雨量计划分服务范围（泰森多边形），相应范围内集水区采用对应雨量计数据模拟。</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4.2.3地面高程数据的精度应根据模型</w:t>
      </w:r>
      <w:r>
        <w:rPr>
          <w:rFonts w:ascii="仿宋" w:eastAsia="仿宋" w:hAnsi="仿宋" w:cs="仿宋" w:hint="eastAsia"/>
          <w:color w:val="000000" w:themeColor="text1"/>
          <w:sz w:val="28"/>
          <w:szCs w:val="24"/>
        </w:rPr>
        <w:t>类型</w:t>
      </w:r>
      <w:r>
        <w:rPr>
          <w:rFonts w:ascii="仿宋" w:eastAsia="仿宋" w:hAnsi="仿宋" w:cs="仿宋" w:hint="eastAsia"/>
          <w:sz w:val="28"/>
          <w:szCs w:val="24"/>
        </w:rPr>
        <w:t>确定，其中精细模型的地面高程数据的测图比例尺不宜小于1:1000；分区模型不宜小于1:2000；框架模型不宜小于1:10000。</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lastRenderedPageBreak/>
        <w:t>【条文说明】规定地表漫溢模型地面高程数据的精度。</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4.2.4 下垫面数据应包括屋面、绿地、道路、水体等用地类型，以及已建设完成的海绵设施的位置、类型、平面尺寸及相关参数。</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【条文说明】关于建模区内用地性质的调查数据。</w:t>
      </w:r>
    </w:p>
    <w:p w:rsidR="00052D89" w:rsidRDefault="001F3277">
      <w:pPr>
        <w:spacing w:line="360" w:lineRule="auto"/>
        <w:ind w:firstLineChars="200" w:firstLine="560"/>
        <w:rPr>
          <w:rFonts w:ascii="仿宋" w:eastAsia="仿宋" w:hAnsi="仿宋" w:cs="仿宋"/>
          <w:kern w:val="0"/>
          <w:sz w:val="28"/>
          <w:szCs w:val="24"/>
        </w:rPr>
      </w:pPr>
      <w:r>
        <w:rPr>
          <w:rFonts w:ascii="仿宋" w:eastAsia="仿宋" w:hAnsi="仿宋" w:cs="仿宋" w:hint="eastAsia"/>
          <w:sz w:val="28"/>
          <w:szCs w:val="24"/>
        </w:rPr>
        <w:t>下垫面数据的作用包括识别粗糙系数、坡度、洼地蓄水量、下渗能力、海绵设施的调蓄能力等。</w:t>
      </w:r>
      <w:r>
        <w:rPr>
          <w:rFonts w:ascii="仿宋" w:eastAsia="仿宋" w:hAnsi="仿宋" w:cs="仿宋" w:hint="eastAsia"/>
          <w:kern w:val="0"/>
          <w:sz w:val="28"/>
          <w:szCs w:val="24"/>
        </w:rPr>
        <w:t>主要来源包括测绘地形图、土地利用现状图或规划图等。在基础地形数据不够完整时，则需提供高分辨率的航拍图、卫星数据、遥感影像数据等资料，在同一坐标参考系下与排水管网数据进行空间叠加，依此计算集水区下垫面参数。此外，海绵设施建设情况根据其竣工图或施工图获得，与下垫面数据进行空间叠加。</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其中集水区</w:t>
      </w:r>
      <w:proofErr w:type="gramStart"/>
      <w:r>
        <w:rPr>
          <w:rFonts w:ascii="仿宋" w:eastAsia="仿宋" w:hAnsi="仿宋" w:cs="仿宋" w:hint="eastAsia"/>
          <w:sz w:val="28"/>
          <w:szCs w:val="24"/>
        </w:rPr>
        <w:t>不透水率</w:t>
      </w:r>
      <w:proofErr w:type="gramEnd"/>
      <w:r>
        <w:rPr>
          <w:rFonts w:ascii="仿宋" w:eastAsia="仿宋" w:hAnsi="仿宋" w:cs="仿宋" w:hint="eastAsia"/>
          <w:sz w:val="28"/>
          <w:szCs w:val="24"/>
        </w:rPr>
        <w:t>可通过集水区的土地利用比例获得。计算公式如下：</w:t>
      </w:r>
    </w:p>
    <w:p w:rsidR="00052D89" w:rsidRDefault="001F3277">
      <w:pPr>
        <w:ind w:firstLineChars="200" w:firstLine="440"/>
        <w:jc w:val="right"/>
        <w:rPr>
          <w:rFonts w:ascii="仿宋" w:eastAsia="仿宋" w:hAnsi="仿宋" w:cs="仿宋"/>
          <w:sz w:val="22"/>
        </w:rPr>
      </w:pPr>
      <w:r>
        <w:rPr>
          <w:rFonts w:ascii="仿宋" w:eastAsia="仿宋" w:hAnsi="仿宋" w:cs="仿宋" w:hint="eastAsia"/>
          <w:position w:val="-60"/>
          <w:sz w:val="22"/>
        </w:rPr>
        <w:object w:dxaOrig="111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4.8pt" o:ole="">
            <v:imagedata r:id="rId15" o:title=""/>
          </v:shape>
          <o:OLEObject Type="Embed" ProgID="Equation.DSMT4" ShapeID="_x0000_i1025" DrawAspect="Content" ObjectID="_1575872869" r:id="rId16"/>
        </w:object>
      </w:r>
      <w:r>
        <w:rPr>
          <w:rFonts w:ascii="仿宋" w:eastAsia="仿宋" w:hAnsi="仿宋" w:cs="仿宋" w:hint="eastAsia"/>
          <w:sz w:val="22"/>
        </w:rPr>
        <w:t xml:space="preserve">                            （1）</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式中：</w:t>
      </w:r>
      <w:r>
        <w:rPr>
          <w:rFonts w:ascii="仿宋" w:eastAsia="仿宋" w:hAnsi="仿宋" w:cs="仿宋" w:hint="eastAsia"/>
          <w:i/>
          <w:sz w:val="28"/>
          <w:szCs w:val="24"/>
        </w:rPr>
        <w:t>P</w:t>
      </w:r>
      <w:r>
        <w:rPr>
          <w:rFonts w:ascii="仿宋" w:eastAsia="仿宋" w:hAnsi="仿宋" w:cs="仿宋" w:hint="eastAsia"/>
          <w:sz w:val="28"/>
          <w:szCs w:val="24"/>
        </w:rPr>
        <w:t>——集水区的</w:t>
      </w:r>
      <w:proofErr w:type="gramStart"/>
      <w:r>
        <w:rPr>
          <w:rFonts w:ascii="仿宋" w:eastAsia="仿宋" w:hAnsi="仿宋" w:cs="仿宋" w:hint="eastAsia"/>
          <w:sz w:val="28"/>
          <w:szCs w:val="24"/>
        </w:rPr>
        <w:t>不</w:t>
      </w:r>
      <w:proofErr w:type="gramEnd"/>
      <w:r>
        <w:rPr>
          <w:rFonts w:ascii="仿宋" w:eastAsia="仿宋" w:hAnsi="仿宋" w:cs="仿宋" w:hint="eastAsia"/>
          <w:sz w:val="28"/>
          <w:szCs w:val="24"/>
        </w:rPr>
        <w:t>透水率（%）；</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 xml:space="preserve">      </w:t>
      </w:r>
      <w:r>
        <w:rPr>
          <w:rFonts w:ascii="仿宋" w:eastAsia="仿宋" w:hAnsi="仿宋" w:cs="仿宋" w:hint="eastAsia"/>
          <w:i/>
          <w:sz w:val="28"/>
          <w:szCs w:val="24"/>
        </w:rPr>
        <w:t>P</w:t>
      </w:r>
      <w:r>
        <w:rPr>
          <w:rFonts w:ascii="仿宋" w:eastAsia="仿宋" w:hAnsi="仿宋" w:cs="仿宋" w:hint="eastAsia"/>
          <w:i/>
          <w:sz w:val="28"/>
          <w:szCs w:val="24"/>
          <w:vertAlign w:val="subscript"/>
        </w:rPr>
        <w:t>i</w:t>
      </w:r>
      <w:r>
        <w:rPr>
          <w:rFonts w:ascii="仿宋" w:eastAsia="仿宋" w:hAnsi="仿宋" w:cs="仿宋" w:hint="eastAsia"/>
          <w:sz w:val="28"/>
          <w:szCs w:val="24"/>
        </w:rPr>
        <w:t>——不同土地利用类型的</w:t>
      </w:r>
      <w:proofErr w:type="gramStart"/>
      <w:r>
        <w:rPr>
          <w:rFonts w:ascii="仿宋" w:eastAsia="仿宋" w:hAnsi="仿宋" w:cs="仿宋" w:hint="eastAsia"/>
          <w:sz w:val="28"/>
          <w:szCs w:val="24"/>
        </w:rPr>
        <w:t>不透水区率</w:t>
      </w:r>
      <w:proofErr w:type="gramEnd"/>
      <w:r>
        <w:rPr>
          <w:rFonts w:ascii="仿宋" w:eastAsia="仿宋" w:hAnsi="仿宋" w:cs="仿宋" w:hint="eastAsia"/>
          <w:sz w:val="28"/>
          <w:szCs w:val="24"/>
        </w:rPr>
        <w:t>（%）；</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 xml:space="preserve">      </w:t>
      </w:r>
      <w:r>
        <w:rPr>
          <w:rFonts w:ascii="仿宋" w:eastAsia="仿宋" w:hAnsi="仿宋" w:cs="仿宋" w:hint="eastAsia"/>
          <w:i/>
          <w:sz w:val="28"/>
          <w:szCs w:val="24"/>
        </w:rPr>
        <w:t>A</w:t>
      </w:r>
      <w:r>
        <w:rPr>
          <w:rFonts w:ascii="仿宋" w:eastAsia="仿宋" w:hAnsi="仿宋" w:cs="仿宋" w:hint="eastAsia"/>
          <w:i/>
          <w:sz w:val="28"/>
          <w:szCs w:val="24"/>
          <w:vertAlign w:val="subscript"/>
        </w:rPr>
        <w:t>i</w:t>
      </w:r>
      <w:r>
        <w:rPr>
          <w:rFonts w:ascii="仿宋" w:eastAsia="仿宋" w:hAnsi="仿宋" w:cs="仿宋" w:hint="eastAsia"/>
          <w:sz w:val="28"/>
          <w:szCs w:val="24"/>
        </w:rPr>
        <w:t>——不同土地利用类型的占地面积（m</w:t>
      </w:r>
      <w:r>
        <w:rPr>
          <w:rFonts w:ascii="仿宋" w:eastAsia="仿宋" w:hAnsi="仿宋" w:cs="仿宋" w:hint="eastAsia"/>
          <w:sz w:val="28"/>
          <w:szCs w:val="24"/>
          <w:vertAlign w:val="superscript"/>
        </w:rPr>
        <w:t>2</w:t>
      </w:r>
      <w:r>
        <w:rPr>
          <w:rFonts w:ascii="仿宋" w:eastAsia="仿宋" w:hAnsi="仿宋" w:cs="仿宋" w:hint="eastAsia"/>
          <w:sz w:val="28"/>
          <w:szCs w:val="24"/>
        </w:rPr>
        <w:t>）。</w:t>
      </w:r>
    </w:p>
    <w:p w:rsidR="00052D89" w:rsidRDefault="001F3277">
      <w:pPr>
        <w:pStyle w:val="af8"/>
        <w:spacing w:line="360" w:lineRule="auto"/>
        <w:rPr>
          <w:rFonts w:ascii="仿宋" w:eastAsia="仿宋" w:hAnsi="仿宋" w:cs="仿宋"/>
          <w:sz w:val="24"/>
        </w:rPr>
      </w:pPr>
      <w:r>
        <w:rPr>
          <w:rFonts w:ascii="仿宋" w:eastAsia="仿宋" w:hAnsi="仿宋" w:cs="仿宋" w:hint="eastAsia"/>
          <w:sz w:val="24"/>
        </w:rPr>
        <w:t xml:space="preserve">表 2 </w:t>
      </w:r>
      <w:proofErr w:type="gramStart"/>
      <w:r>
        <w:rPr>
          <w:rFonts w:ascii="仿宋" w:eastAsia="仿宋" w:hAnsi="仿宋" w:cs="仿宋" w:hint="eastAsia"/>
          <w:sz w:val="24"/>
        </w:rPr>
        <w:t>不透水率取值</w:t>
      </w:r>
      <w:proofErr w:type="gramEnd"/>
      <w:r>
        <w:rPr>
          <w:rFonts w:ascii="仿宋" w:eastAsia="仿宋" w:hAnsi="仿宋" w:cs="仿宋" w:hint="eastAsia"/>
          <w:sz w:val="24"/>
        </w:rPr>
        <w:t>参考</w:t>
      </w:r>
    </w:p>
    <w:tbl>
      <w:tblPr>
        <w:tblStyle w:val="af3"/>
        <w:tblW w:w="8296" w:type="dxa"/>
        <w:jc w:val="center"/>
        <w:tblLayout w:type="fixed"/>
        <w:tblLook w:val="04A0" w:firstRow="1" w:lastRow="0" w:firstColumn="1" w:lastColumn="0" w:noHBand="0" w:noVBand="1"/>
      </w:tblPr>
      <w:tblGrid>
        <w:gridCol w:w="704"/>
        <w:gridCol w:w="1559"/>
        <w:gridCol w:w="4962"/>
        <w:gridCol w:w="1071"/>
      </w:tblGrid>
      <w:tr w:rsidR="00052D89">
        <w:trPr>
          <w:tblHeader/>
          <w:jc w:val="center"/>
        </w:trPr>
        <w:tc>
          <w:tcPr>
            <w:tcW w:w="2263" w:type="dxa"/>
            <w:gridSpan w:val="2"/>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一级类</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二级类</w:t>
            </w:r>
          </w:p>
        </w:tc>
        <w:tc>
          <w:tcPr>
            <w:tcW w:w="1071" w:type="dxa"/>
            <w:vMerge w:val="restart"/>
            <w:vAlign w:val="center"/>
          </w:tcPr>
          <w:p w:rsidR="00052D89" w:rsidRDefault="001F3277">
            <w:pPr>
              <w:pStyle w:val="af8"/>
              <w:spacing w:line="360" w:lineRule="auto"/>
              <w:rPr>
                <w:rFonts w:ascii="仿宋" w:eastAsia="仿宋" w:hAnsi="仿宋" w:cs="仿宋"/>
                <w:sz w:val="24"/>
                <w:szCs w:val="24"/>
              </w:rPr>
            </w:pPr>
            <w:proofErr w:type="gramStart"/>
            <w:r>
              <w:rPr>
                <w:rFonts w:ascii="仿宋" w:eastAsia="仿宋" w:hAnsi="仿宋" w:cs="仿宋" w:hint="eastAsia"/>
                <w:sz w:val="24"/>
                <w:szCs w:val="24"/>
              </w:rPr>
              <w:t>不透水率</w:t>
            </w:r>
            <w:proofErr w:type="gramEnd"/>
            <w:r>
              <w:rPr>
                <w:rFonts w:ascii="仿宋" w:eastAsia="仿宋" w:hAnsi="仿宋" w:cs="仿宋" w:hint="eastAsia"/>
                <w:sz w:val="24"/>
                <w:szCs w:val="24"/>
              </w:rPr>
              <w:t>(%)</w:t>
            </w:r>
          </w:p>
        </w:tc>
      </w:tr>
      <w:tr w:rsidR="00052D89">
        <w:trPr>
          <w:tblHeader/>
          <w:jc w:val="center"/>
        </w:trPr>
        <w:tc>
          <w:tcPr>
            <w:tcW w:w="704"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编码</w:t>
            </w: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名称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名称</w:t>
            </w:r>
          </w:p>
        </w:tc>
        <w:tc>
          <w:tcPr>
            <w:tcW w:w="1071" w:type="dxa"/>
            <w:vMerge/>
            <w:vAlign w:val="center"/>
          </w:tcPr>
          <w:p w:rsidR="00052D89" w:rsidRDefault="00052D89">
            <w:pPr>
              <w:pStyle w:val="af8"/>
              <w:spacing w:line="360" w:lineRule="auto"/>
              <w:rPr>
                <w:rFonts w:ascii="仿宋" w:eastAsia="仿宋" w:hAnsi="仿宋" w:cs="仿宋"/>
                <w:sz w:val="24"/>
                <w:szCs w:val="24"/>
              </w:rPr>
            </w:pP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耕地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水田、水浇地、旱地</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0-10</w:t>
            </w: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园地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果园、茶园、其他园地</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0-10</w:t>
            </w: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林地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有林地、灌木林地、其他林地</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0-10</w:t>
            </w: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草地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天然牧草地、人工牧草地、其他草地</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0-10</w:t>
            </w: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商服用地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批发零售用地、住宿餐饮用地、商务金融用地、其他商服用地</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85-100</w:t>
            </w: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工矿仓储用地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工业用地、采矿用地、仓储用地</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40-75</w:t>
            </w: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住宅用地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城镇住宅用地、农村宅基地</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50-95</w:t>
            </w: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公共管理与公共服务用地*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机关团体用地、新闻出版用地、科教用地、</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卫慈善用地、文体娱乐用地、公共设施用地、公园与绿地、风景名胜设施用地</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70-100</w:t>
            </w: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特殊用地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军事设施用地、使领馆用地、</w:t>
            </w:r>
            <w:proofErr w:type="gramStart"/>
            <w:r>
              <w:rPr>
                <w:rFonts w:ascii="仿宋" w:eastAsia="仿宋" w:hAnsi="仿宋" w:cs="仿宋" w:hint="eastAsia"/>
                <w:sz w:val="24"/>
                <w:szCs w:val="24"/>
              </w:rPr>
              <w:t>监教场所</w:t>
            </w:r>
            <w:proofErr w:type="gramEnd"/>
            <w:r>
              <w:rPr>
                <w:rFonts w:ascii="仿宋" w:eastAsia="仿宋" w:hAnsi="仿宋" w:cs="仿宋" w:hint="eastAsia"/>
                <w:sz w:val="24"/>
                <w:szCs w:val="24"/>
              </w:rPr>
              <w:t>用地、宗教用地、殡葬用地</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60-80</w:t>
            </w: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交通用地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铁路用地、公路用地、街巷用地、农村道路、机场用地、港口码头用地、管道输送用地</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80-100</w:t>
            </w: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水域及水利设施用地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河流水面、湖泊水面、水库水面、坑塘水面、沿海滩涂、内底滩涂、沟渠、水工建筑用地、冰川及永久积雪</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0-10</w:t>
            </w:r>
          </w:p>
        </w:tc>
      </w:tr>
      <w:tr w:rsidR="00052D89">
        <w:trPr>
          <w:jc w:val="center"/>
        </w:trPr>
        <w:tc>
          <w:tcPr>
            <w:tcW w:w="704" w:type="dxa"/>
            <w:vAlign w:val="center"/>
          </w:tcPr>
          <w:p w:rsidR="00052D89" w:rsidRDefault="00052D89">
            <w:pPr>
              <w:pStyle w:val="af8"/>
              <w:numPr>
                <w:ilvl w:val="0"/>
                <w:numId w:val="1"/>
              </w:numPr>
              <w:spacing w:line="360" w:lineRule="auto"/>
              <w:ind w:left="0" w:firstLine="0"/>
              <w:rPr>
                <w:rFonts w:ascii="仿宋" w:eastAsia="仿宋" w:hAnsi="仿宋" w:cs="仿宋"/>
                <w:sz w:val="24"/>
                <w:szCs w:val="24"/>
              </w:rPr>
            </w:pPr>
          </w:p>
        </w:tc>
        <w:tc>
          <w:tcPr>
            <w:tcW w:w="1559"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其他用地</w:t>
            </w:r>
          </w:p>
        </w:tc>
        <w:tc>
          <w:tcPr>
            <w:tcW w:w="4962"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空闲地、设施农用地、田坎、盐碱地、沼泽地、沙地、裸地</w:t>
            </w:r>
          </w:p>
        </w:tc>
        <w:tc>
          <w:tcPr>
            <w:tcW w:w="1071" w:type="dxa"/>
            <w:vAlign w:val="center"/>
          </w:tcPr>
          <w:p w:rsidR="00052D89" w:rsidRDefault="001F3277">
            <w:pPr>
              <w:pStyle w:val="af8"/>
              <w:spacing w:line="360" w:lineRule="auto"/>
              <w:rPr>
                <w:rFonts w:ascii="仿宋" w:eastAsia="仿宋" w:hAnsi="仿宋" w:cs="仿宋"/>
                <w:sz w:val="24"/>
                <w:szCs w:val="24"/>
              </w:rPr>
            </w:pPr>
            <w:r>
              <w:rPr>
                <w:rFonts w:ascii="仿宋" w:eastAsia="仿宋" w:hAnsi="仿宋" w:cs="仿宋" w:hint="eastAsia"/>
                <w:sz w:val="24"/>
                <w:szCs w:val="24"/>
              </w:rPr>
              <w:t>0-10</w:t>
            </w:r>
          </w:p>
        </w:tc>
      </w:tr>
    </w:tbl>
    <w:p w:rsidR="00052D89" w:rsidRDefault="001F3277">
      <w:pPr>
        <w:pStyle w:val="af8"/>
        <w:spacing w:line="360" w:lineRule="auto"/>
        <w:jc w:val="both"/>
        <w:rPr>
          <w:rFonts w:ascii="仿宋" w:eastAsia="仿宋" w:hAnsi="仿宋" w:cs="仿宋"/>
          <w:sz w:val="28"/>
          <w:szCs w:val="24"/>
        </w:rPr>
      </w:pPr>
      <w:r>
        <w:rPr>
          <w:rFonts w:ascii="仿宋" w:eastAsia="仿宋" w:hAnsi="仿宋" w:cs="仿宋" w:hint="eastAsia"/>
          <w:sz w:val="20"/>
          <w:szCs w:val="18"/>
        </w:rPr>
        <w:t>*公共管理与公共服务用地中，公园与绿地</w:t>
      </w:r>
      <w:proofErr w:type="gramStart"/>
      <w:r>
        <w:rPr>
          <w:rFonts w:ascii="仿宋" w:eastAsia="仿宋" w:hAnsi="仿宋" w:cs="仿宋" w:hint="eastAsia"/>
          <w:sz w:val="20"/>
          <w:szCs w:val="18"/>
        </w:rPr>
        <w:t>不透水率典型</w:t>
      </w:r>
      <w:proofErr w:type="gramEnd"/>
      <w:r>
        <w:rPr>
          <w:rFonts w:ascii="仿宋" w:eastAsia="仿宋" w:hAnsi="仿宋" w:cs="仿宋" w:hint="eastAsia"/>
          <w:sz w:val="20"/>
          <w:szCs w:val="18"/>
        </w:rPr>
        <w:t>取值为0-30，科教用地</w:t>
      </w:r>
      <w:proofErr w:type="gramStart"/>
      <w:r>
        <w:rPr>
          <w:rFonts w:ascii="仿宋" w:eastAsia="仿宋" w:hAnsi="仿宋" w:cs="仿宋" w:hint="eastAsia"/>
          <w:sz w:val="20"/>
          <w:szCs w:val="18"/>
        </w:rPr>
        <w:t>不透水率典型</w:t>
      </w:r>
      <w:proofErr w:type="gramEnd"/>
      <w:r>
        <w:rPr>
          <w:rFonts w:ascii="仿宋" w:eastAsia="仿宋" w:hAnsi="仿宋" w:cs="仿宋" w:hint="eastAsia"/>
          <w:sz w:val="20"/>
          <w:szCs w:val="18"/>
        </w:rPr>
        <w:t>取值为50-80，风景名胜设施用地</w:t>
      </w:r>
      <w:proofErr w:type="gramStart"/>
      <w:r>
        <w:rPr>
          <w:rFonts w:ascii="仿宋" w:eastAsia="仿宋" w:hAnsi="仿宋" w:cs="仿宋" w:hint="eastAsia"/>
          <w:sz w:val="20"/>
          <w:szCs w:val="18"/>
        </w:rPr>
        <w:t>不透水率典型</w:t>
      </w:r>
      <w:proofErr w:type="gramEnd"/>
      <w:r>
        <w:rPr>
          <w:rFonts w:ascii="仿宋" w:eastAsia="仿宋" w:hAnsi="仿宋" w:cs="仿宋" w:hint="eastAsia"/>
          <w:sz w:val="20"/>
          <w:szCs w:val="18"/>
        </w:rPr>
        <w:t>取值为30-60，其他土地利用类型</w:t>
      </w:r>
      <w:proofErr w:type="gramStart"/>
      <w:r>
        <w:rPr>
          <w:rFonts w:ascii="仿宋" w:eastAsia="仿宋" w:hAnsi="仿宋" w:cs="仿宋" w:hint="eastAsia"/>
          <w:sz w:val="20"/>
          <w:szCs w:val="18"/>
        </w:rPr>
        <w:t>不透水率典型</w:t>
      </w:r>
      <w:proofErr w:type="gramEnd"/>
      <w:r>
        <w:rPr>
          <w:rFonts w:ascii="仿宋" w:eastAsia="仿宋" w:hAnsi="仿宋" w:cs="仿宋" w:hint="eastAsia"/>
          <w:sz w:val="20"/>
          <w:szCs w:val="18"/>
        </w:rPr>
        <w:t>取值为70-100。</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4.2.5 排水管网数据应包括排水管渠、排水泵站及附属构筑物等数据信息，数据信息应满足现行国家标准《城市排水防涝设施数据采集与维护技术规范》GB/T 51187-2016的要求。</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lastRenderedPageBreak/>
        <w:t>【条文说明】关于排水管网数据的规定。</w:t>
      </w:r>
    </w:p>
    <w:p w:rsidR="00052D89" w:rsidRDefault="001F3277">
      <w:pPr>
        <w:spacing w:line="360" w:lineRule="auto"/>
        <w:ind w:firstLine="480"/>
        <w:rPr>
          <w:rFonts w:ascii="仿宋" w:eastAsia="仿宋" w:hAnsi="仿宋" w:cs="仿宋"/>
          <w:sz w:val="28"/>
          <w:szCs w:val="24"/>
        </w:rPr>
      </w:pPr>
      <w:r>
        <w:rPr>
          <w:rFonts w:ascii="仿宋" w:eastAsia="仿宋" w:hAnsi="仿宋" w:cs="仿宋" w:hint="eastAsia"/>
          <w:sz w:val="28"/>
          <w:szCs w:val="24"/>
        </w:rPr>
        <w:t>排水管网数据可以采用最新的管网普查数据，根据实际情况增补普查后新建、改建管线的竣工资料数据。对于缺失或可疑的数据经现场踏勘补测获取，或者根据经验选用。</w:t>
      </w:r>
    </w:p>
    <w:p w:rsidR="00052D89" w:rsidRDefault="001F3277">
      <w:pPr>
        <w:pStyle w:val="Default"/>
        <w:spacing w:line="276" w:lineRule="auto"/>
        <w:ind w:firstLineChars="200" w:firstLine="560"/>
        <w:rPr>
          <w:rFonts w:ascii="仿宋" w:eastAsia="仿宋" w:hAnsi="仿宋" w:cs="仿宋"/>
          <w:sz w:val="28"/>
        </w:rPr>
      </w:pPr>
      <w:r>
        <w:rPr>
          <w:rFonts w:ascii="仿宋" w:eastAsia="仿宋" w:hAnsi="仿宋" w:cs="仿宋" w:hint="eastAsia"/>
          <w:sz w:val="28"/>
        </w:rPr>
        <w:t>数据入库后，应对排水管网的水位和流量监测数据进行适用性评估，主要包括缺失数据、错误数据、奇异数据的核查和修正，并对数据质量进行等级评估。</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4.2.6 城镇河道数据应包括河道（明渠）、涵洞、闸坝和排涝泵站等资料。</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【条文说明】关于城镇河道数据的规定。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河道属性资料：主要包括河道几何形态、河底高程、河床糙率及水位流速资料。河道几何形态主要指河道纵向和横向平面形态和尺寸、横断面形状和尺寸；河底高程数据主要体现河床纵向坡度陡缓的变化，即河床比降，来反映河道水流缓急状况；河床糙率是反映河床粗糙程度对水流阻力影响的重要参数；水位流速数据主要用于模型初始条件和边界条件的确定，以及后期模型参数</w:t>
      </w:r>
      <w:proofErr w:type="gramStart"/>
      <w:r>
        <w:rPr>
          <w:rFonts w:ascii="仿宋" w:eastAsia="仿宋" w:hAnsi="仿宋" w:cs="仿宋" w:hint="eastAsia"/>
          <w:sz w:val="28"/>
          <w:szCs w:val="24"/>
        </w:rPr>
        <w:t>的率定和</w:t>
      </w:r>
      <w:proofErr w:type="gramEnd"/>
      <w:r>
        <w:rPr>
          <w:rFonts w:ascii="仿宋" w:eastAsia="仿宋" w:hAnsi="仿宋" w:cs="仿宋" w:hint="eastAsia"/>
          <w:sz w:val="28"/>
          <w:szCs w:val="24"/>
        </w:rPr>
        <w:t>验证。</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 涵洞、闸坝和排涝泵站等工程属性资料：包括涵洞、闸坝、排涝泵站的几何尺寸、运行水位、流量曲线，水闸启闭方式、泵站的运行规则。</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4.2.7流量监测数据应满足现行国家标准《城市排水防涝设施数据采集与维护技术规范》GB/T 51187-2016相应条款的要求。监测点密度应满足如下要求：</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lastRenderedPageBreak/>
        <w:t>1 框架模型每10平方公里至少布置一个监测点。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 分区模型每5平方公里至少布置一个监测点。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精细模型每个排水分区至少布置一个监测点；若排水分区面积超过1平方公里，应每平方公里至少布置一个监测点。</w:t>
      </w:r>
    </w:p>
    <w:p w:rsidR="00052D89" w:rsidRDefault="001F3277">
      <w:pPr>
        <w:spacing w:line="360" w:lineRule="auto"/>
        <w:rPr>
          <w:rFonts w:ascii="仿宋" w:eastAsia="仿宋" w:hAnsi="仿宋" w:cs="仿宋"/>
          <w:sz w:val="22"/>
        </w:rPr>
      </w:pPr>
      <w:r>
        <w:rPr>
          <w:rFonts w:ascii="仿宋" w:eastAsia="仿宋" w:hAnsi="仿宋" w:cs="仿宋" w:hint="eastAsia"/>
          <w:sz w:val="28"/>
          <w:szCs w:val="24"/>
        </w:rPr>
        <w:t>【条文说明】关于流量监测数据采集的规定。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雨季流量的监测，应至少选择小雨、中雨、大雨各一场，取得完整的降雨过程流量监测曲线，采样时间间隔不宜大于5min。</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4.2.8 运行资料应包括海绵城市低影响开发雨水系统运行数据和运行模式。</w:t>
      </w:r>
    </w:p>
    <w:p w:rsidR="00052D89" w:rsidRDefault="001F3277">
      <w:pPr>
        <w:pStyle w:val="Default"/>
        <w:rPr>
          <w:rFonts w:ascii="仿宋" w:eastAsia="仿宋" w:hAnsi="仿宋" w:cs="仿宋"/>
          <w:color w:val="auto"/>
          <w:sz w:val="28"/>
        </w:rPr>
      </w:pPr>
      <w:r>
        <w:rPr>
          <w:rFonts w:ascii="仿宋" w:eastAsia="仿宋" w:hAnsi="仿宋" w:cs="仿宋" w:hint="eastAsia"/>
          <w:color w:val="auto"/>
          <w:sz w:val="28"/>
        </w:rPr>
        <w:t>【条文说明】关于运行资料的规定。</w:t>
      </w:r>
    </w:p>
    <w:p w:rsidR="00052D89" w:rsidRDefault="001F3277">
      <w:pPr>
        <w:spacing w:line="360" w:lineRule="auto"/>
        <w:ind w:firstLine="480"/>
        <w:rPr>
          <w:rFonts w:ascii="仿宋" w:eastAsia="仿宋" w:hAnsi="仿宋" w:cs="仿宋"/>
          <w:sz w:val="22"/>
        </w:rPr>
      </w:pPr>
      <w:r>
        <w:rPr>
          <w:rFonts w:ascii="仿宋" w:eastAsia="仿宋" w:hAnsi="仿宋" w:cs="仿宋" w:hint="eastAsia"/>
          <w:sz w:val="28"/>
          <w:szCs w:val="24"/>
        </w:rPr>
        <w:t>1 末端调蓄设施及其附属构筑物类型及参数包括调蓄池尺寸、结构和泵站及各台泵、闸、堰等的运行模式和切换原则；</w:t>
      </w:r>
    </w:p>
    <w:p w:rsidR="00052D89" w:rsidRDefault="001F3277">
      <w:pPr>
        <w:spacing w:line="360" w:lineRule="auto"/>
        <w:ind w:firstLine="480"/>
        <w:rPr>
          <w:rFonts w:ascii="仿宋" w:eastAsia="仿宋" w:hAnsi="仿宋" w:cs="仿宋"/>
          <w:sz w:val="28"/>
          <w:szCs w:val="24"/>
        </w:rPr>
      </w:pPr>
      <w:r>
        <w:rPr>
          <w:rFonts w:ascii="仿宋" w:eastAsia="仿宋" w:hAnsi="仿宋" w:cs="仿宋" w:hint="eastAsia"/>
          <w:sz w:val="28"/>
          <w:szCs w:val="24"/>
        </w:rPr>
        <w:t>2 用于</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模型验证的资料，通常应包括系统出现的冒溢、积水、内涝等情况，可收集集水区内的历史冒溢、积水记录（不包括临时堵塞引起的积水），辅助确认积水发生的地点和频率；也可通过现场调查，获得更多信息；</w:t>
      </w:r>
    </w:p>
    <w:p w:rsidR="00052D89" w:rsidRDefault="001F3277">
      <w:pPr>
        <w:spacing w:line="360" w:lineRule="auto"/>
        <w:ind w:firstLine="480"/>
        <w:rPr>
          <w:rFonts w:ascii="仿宋" w:eastAsia="仿宋" w:hAnsi="仿宋" w:cs="仿宋"/>
          <w:sz w:val="28"/>
          <w:szCs w:val="24"/>
        </w:rPr>
      </w:pPr>
      <w:r>
        <w:rPr>
          <w:rFonts w:ascii="仿宋" w:eastAsia="仿宋" w:hAnsi="仿宋" w:cs="仿宋" w:hint="eastAsia"/>
          <w:sz w:val="28"/>
          <w:szCs w:val="24"/>
        </w:rPr>
        <w:t>3 用于</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模型验证的资料需要同步的泵机启闭、</w:t>
      </w:r>
      <w:proofErr w:type="gramStart"/>
      <w:r>
        <w:rPr>
          <w:rFonts w:ascii="仿宋" w:eastAsia="仿宋" w:hAnsi="仿宋" w:cs="仿宋" w:hint="eastAsia"/>
          <w:sz w:val="28"/>
          <w:szCs w:val="24"/>
        </w:rPr>
        <w:t>前池变化</w:t>
      </w:r>
      <w:proofErr w:type="gramEnd"/>
      <w:r>
        <w:rPr>
          <w:rFonts w:ascii="仿宋" w:eastAsia="仿宋" w:hAnsi="仿宋" w:cs="仿宋" w:hint="eastAsia"/>
          <w:sz w:val="28"/>
          <w:szCs w:val="24"/>
        </w:rPr>
        <w:t>、防汛泵站等资料。</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4.2.9 边界条件应包括外部入流和末端出口水位资料，并应符合下列规定：</w:t>
      </w:r>
    </w:p>
    <w:p w:rsidR="00052D89" w:rsidRDefault="001F3277">
      <w:pPr>
        <w:spacing w:line="360" w:lineRule="auto"/>
        <w:ind w:firstLineChars="200" w:firstLine="560"/>
        <w:rPr>
          <w:rFonts w:ascii="仿宋" w:eastAsia="仿宋" w:hAnsi="仿宋" w:cs="仿宋"/>
          <w:kern w:val="0"/>
          <w:sz w:val="28"/>
          <w:szCs w:val="24"/>
        </w:rPr>
      </w:pPr>
      <w:r>
        <w:rPr>
          <w:rFonts w:ascii="仿宋" w:eastAsia="仿宋" w:hAnsi="仿宋" w:cs="仿宋" w:hint="eastAsia"/>
          <w:sz w:val="28"/>
          <w:szCs w:val="24"/>
        </w:rPr>
        <w:t xml:space="preserve">1 </w:t>
      </w:r>
      <w:r>
        <w:rPr>
          <w:rFonts w:ascii="仿宋" w:eastAsia="仿宋" w:hAnsi="仿宋" w:cs="仿宋" w:hint="eastAsia"/>
          <w:kern w:val="0"/>
          <w:sz w:val="28"/>
          <w:szCs w:val="24"/>
        </w:rPr>
        <w:t>进行管道能力评估模拟分析时，管道模型下游边界条件应按照自由出流考虑。</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kern w:val="0"/>
          <w:sz w:val="28"/>
          <w:szCs w:val="24"/>
        </w:rPr>
        <w:lastRenderedPageBreak/>
        <w:t>2 进行内涝风险分析时，管道模型下游边界条件应按实际情况扩展纳入末端调蓄设施的运行状况，或按规划设计要求进行设定。</w:t>
      </w:r>
    </w:p>
    <w:p w:rsidR="00052D89" w:rsidRDefault="001F3277">
      <w:pPr>
        <w:spacing w:line="360" w:lineRule="auto"/>
        <w:rPr>
          <w:rFonts w:ascii="仿宋" w:eastAsia="仿宋" w:hAnsi="仿宋" w:cs="仿宋"/>
          <w:sz w:val="22"/>
        </w:rPr>
      </w:pPr>
      <w:r>
        <w:rPr>
          <w:rFonts w:ascii="仿宋" w:eastAsia="仿宋" w:hAnsi="仿宋" w:cs="仿宋" w:hint="eastAsia"/>
          <w:sz w:val="28"/>
          <w:szCs w:val="24"/>
        </w:rPr>
        <w:t>【条文说明】关于边界条件的规定。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入流资料包括上游转输、地下水入渗等；出口水位包括模拟范围下游出水口的水位值或水位过程线。</w:t>
      </w:r>
    </w:p>
    <w:p w:rsidR="00052D89" w:rsidRDefault="001F3277">
      <w:pPr>
        <w:spacing w:line="360" w:lineRule="auto"/>
        <w:ind w:firstLineChars="200" w:firstLine="560"/>
        <w:rPr>
          <w:rFonts w:ascii="仿宋" w:eastAsia="仿宋" w:hAnsi="仿宋" w:cs="仿宋"/>
          <w:sz w:val="22"/>
        </w:rPr>
      </w:pPr>
      <w:r>
        <w:rPr>
          <w:rFonts w:ascii="仿宋" w:eastAsia="仿宋" w:hAnsi="仿宋" w:cs="仿宋" w:hint="eastAsia"/>
          <w:kern w:val="0"/>
          <w:sz w:val="28"/>
          <w:szCs w:val="24"/>
        </w:rPr>
        <w:t>在泵站的实际运行中，出于节能等方面的考虑，许多泵站会采用高水位运行的模式，应对排水泵站进行论证或实地调研。</w:t>
      </w:r>
    </w:p>
    <w:p w:rsidR="00052D89" w:rsidRDefault="00052D89">
      <w:pPr>
        <w:spacing w:line="360" w:lineRule="auto"/>
        <w:ind w:firstLineChars="200" w:firstLine="440"/>
        <w:rPr>
          <w:rFonts w:ascii="仿宋" w:eastAsia="仿宋" w:hAnsi="仿宋" w:cs="仿宋"/>
          <w:sz w:val="22"/>
        </w:rPr>
      </w:pPr>
    </w:p>
    <w:p w:rsidR="00052D89" w:rsidRDefault="001F3277">
      <w:pPr>
        <w:pStyle w:val="2"/>
        <w:spacing w:beforeLines="10" w:before="31" w:afterLines="10" w:after="31" w:line="240" w:lineRule="auto"/>
        <w:jc w:val="center"/>
        <w:rPr>
          <w:rFonts w:ascii="仿宋" w:eastAsia="仿宋" w:hAnsi="仿宋" w:cs="仿宋"/>
          <w:b w:val="0"/>
          <w:szCs w:val="28"/>
        </w:rPr>
      </w:pPr>
      <w:bookmarkStart w:id="7" w:name="_Toc502131036"/>
      <w:r>
        <w:rPr>
          <w:rFonts w:ascii="仿宋" w:eastAsia="仿宋" w:hAnsi="仿宋" w:cs="仿宋" w:hint="eastAsia"/>
          <w:b w:val="0"/>
          <w:szCs w:val="28"/>
        </w:rPr>
        <w:t>4.3 模型构建</w:t>
      </w:r>
      <w:bookmarkEnd w:id="7"/>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4.3.1 模型构建应包含数据录入、数据检查、模型简化和参数选择。</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【条文说明】规定了模型构建的内容。</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4.3.2 应对收集的数据进行检查，并应符合下列规定：</w:t>
      </w:r>
    </w:p>
    <w:p w:rsidR="00052D89" w:rsidRDefault="001F3277">
      <w:pPr>
        <w:spacing w:line="360" w:lineRule="auto"/>
        <w:ind w:firstLineChars="150" w:firstLine="420"/>
        <w:rPr>
          <w:rFonts w:ascii="仿宋" w:eastAsia="仿宋" w:hAnsi="仿宋" w:cs="仿宋"/>
          <w:sz w:val="28"/>
          <w:szCs w:val="24"/>
        </w:rPr>
      </w:pPr>
      <w:r>
        <w:rPr>
          <w:rFonts w:ascii="仿宋" w:eastAsia="仿宋" w:hAnsi="仿宋" w:cs="仿宋" w:hint="eastAsia"/>
          <w:sz w:val="28"/>
          <w:szCs w:val="24"/>
        </w:rPr>
        <w:t>1 评估甄别数据异常值，并进行修正。</w:t>
      </w:r>
    </w:p>
    <w:p w:rsidR="00052D89" w:rsidRDefault="001F3277">
      <w:pPr>
        <w:spacing w:line="360" w:lineRule="auto"/>
        <w:ind w:firstLineChars="150" w:firstLine="420"/>
        <w:rPr>
          <w:rFonts w:ascii="仿宋" w:eastAsia="仿宋" w:hAnsi="仿宋" w:cs="仿宋"/>
          <w:sz w:val="28"/>
          <w:szCs w:val="24"/>
        </w:rPr>
      </w:pPr>
      <w:r>
        <w:rPr>
          <w:rFonts w:ascii="仿宋" w:eastAsia="仿宋" w:hAnsi="仿宋" w:cs="仿宋" w:hint="eastAsia"/>
          <w:sz w:val="28"/>
          <w:szCs w:val="24"/>
        </w:rPr>
        <w:t>2 检查验证系统拓扑关系。</w:t>
      </w:r>
    </w:p>
    <w:p w:rsidR="00052D89" w:rsidRDefault="001F3277">
      <w:pPr>
        <w:spacing w:line="360" w:lineRule="auto"/>
        <w:ind w:firstLineChars="150" w:firstLine="420"/>
        <w:rPr>
          <w:rFonts w:ascii="仿宋" w:eastAsia="仿宋" w:hAnsi="仿宋" w:cs="仿宋"/>
          <w:sz w:val="28"/>
          <w:szCs w:val="24"/>
        </w:rPr>
      </w:pPr>
      <w:r>
        <w:rPr>
          <w:rFonts w:ascii="仿宋" w:eastAsia="仿宋" w:hAnsi="仿宋" w:cs="仿宋" w:hint="eastAsia"/>
          <w:sz w:val="28"/>
          <w:szCs w:val="24"/>
        </w:rPr>
        <w:t>3 针对不能补测的缺失数据，进行数据合理性推断。</w:t>
      </w:r>
    </w:p>
    <w:p w:rsidR="00052D89" w:rsidRDefault="001F3277">
      <w:pPr>
        <w:spacing w:line="360" w:lineRule="auto"/>
        <w:ind w:firstLineChars="150" w:firstLine="420"/>
        <w:rPr>
          <w:rFonts w:ascii="仿宋" w:eastAsia="仿宋" w:hAnsi="仿宋" w:cs="仿宋"/>
          <w:sz w:val="28"/>
          <w:szCs w:val="24"/>
        </w:rPr>
      </w:pPr>
      <w:r>
        <w:rPr>
          <w:rFonts w:ascii="仿宋" w:eastAsia="仿宋" w:hAnsi="仿宋" w:cs="仿宋" w:hint="eastAsia"/>
          <w:sz w:val="28"/>
          <w:szCs w:val="24"/>
        </w:rPr>
        <w:t>4 设定表明数据来源与可信程度的数据标签。</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【条文说明】规定数据检查的内容。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整理模型数据，一般包括拓扑结构的连接性检查，以及检查、评估缺失数据和可疑数据。</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模型数据整理过程中，应尽量保证数据的完整性和准确性。对原始数据进行必要的数据检查，</w:t>
      </w:r>
      <w:r>
        <w:rPr>
          <w:rFonts w:ascii="仿宋" w:eastAsia="仿宋" w:hAnsi="仿宋" w:cs="仿宋" w:hint="eastAsia"/>
          <w:kern w:val="0"/>
          <w:sz w:val="28"/>
          <w:szCs w:val="24"/>
        </w:rPr>
        <w:t>特别注意如“大管套小管”、“管道倒坡流”、“检查井标高不合理”、“管道粗糙系数不合理”、“管道</w:t>
      </w:r>
      <w:r>
        <w:rPr>
          <w:rFonts w:ascii="仿宋" w:eastAsia="仿宋" w:hAnsi="仿宋" w:cs="仿宋" w:hint="eastAsia"/>
          <w:kern w:val="0"/>
          <w:sz w:val="28"/>
          <w:szCs w:val="24"/>
        </w:rPr>
        <w:lastRenderedPageBreak/>
        <w:t>连通性不完整”、“重复数据”等问题，</w:t>
      </w:r>
      <w:r>
        <w:rPr>
          <w:rFonts w:ascii="仿宋" w:eastAsia="仿宋" w:hAnsi="仿宋" w:cs="仿宋" w:hint="eastAsia"/>
          <w:sz w:val="28"/>
          <w:szCs w:val="24"/>
        </w:rPr>
        <w:t>对其中数据缺失和可疑情况，应提出解决措施，包括通过检查井测量、CCTV（闭路电视）测量、流量测量、现场踏勘、走访相关部门或者参考过去完成的数学模型等方式，增补和修正数据。连接性检查应保证每个集水区对应的检查井最终能够连接到管网出水口。</w:t>
      </w:r>
    </w:p>
    <w:p w:rsidR="00052D89" w:rsidRDefault="001F3277">
      <w:pPr>
        <w:spacing w:line="360" w:lineRule="auto"/>
        <w:ind w:firstLine="480"/>
        <w:rPr>
          <w:rFonts w:ascii="仿宋" w:eastAsia="仿宋" w:hAnsi="仿宋" w:cs="仿宋"/>
          <w:sz w:val="22"/>
        </w:rPr>
      </w:pPr>
      <w:r>
        <w:rPr>
          <w:rFonts w:ascii="仿宋" w:eastAsia="仿宋" w:hAnsi="仿宋" w:cs="仿宋" w:hint="eastAsia"/>
          <w:sz w:val="28"/>
          <w:szCs w:val="24"/>
        </w:rPr>
        <w:t>在无法从以上数据来源中获得缺失信息情况下，可以安排现场补测或者按照一定原则进行数据推断。</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4.3.3 应根据地形、地貌、地表覆盖情况、雨水管网布局等资料，确定最小计算单元的相应参数。</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【条文说明】规定了集水区划分和集水区总面积、用地性质、</w:t>
      </w:r>
      <w:proofErr w:type="gramStart"/>
      <w:r>
        <w:rPr>
          <w:rFonts w:ascii="仿宋" w:eastAsia="仿宋" w:hAnsi="仿宋" w:cs="仿宋" w:hint="eastAsia"/>
          <w:sz w:val="28"/>
          <w:szCs w:val="24"/>
        </w:rPr>
        <w:t>不</w:t>
      </w:r>
      <w:proofErr w:type="gramEnd"/>
      <w:r>
        <w:rPr>
          <w:rFonts w:ascii="仿宋" w:eastAsia="仿宋" w:hAnsi="仿宋" w:cs="仿宋" w:hint="eastAsia"/>
          <w:sz w:val="28"/>
          <w:szCs w:val="24"/>
        </w:rPr>
        <w:t>透水面积、连接管段等参数确定的方法。</w:t>
      </w:r>
    </w:p>
    <w:p w:rsidR="00052D89" w:rsidRDefault="001F3277">
      <w:pPr>
        <w:spacing w:line="360" w:lineRule="auto"/>
        <w:ind w:firstLine="480"/>
        <w:rPr>
          <w:rFonts w:ascii="仿宋" w:eastAsia="仿宋" w:hAnsi="仿宋" w:cs="仿宋"/>
          <w:sz w:val="28"/>
          <w:szCs w:val="24"/>
        </w:rPr>
      </w:pPr>
      <w:r>
        <w:rPr>
          <w:rFonts w:ascii="仿宋" w:eastAsia="仿宋" w:hAnsi="仿宋" w:cs="仿宋" w:hint="eastAsia"/>
          <w:sz w:val="28"/>
          <w:szCs w:val="24"/>
        </w:rPr>
        <w:t>1）确定计算单元与出水管段之间的关系，并绘制在地理信息系统或平面图上。现状管网模型应根据实际管网布局确定，也可参考竣工图纸；规划模型可以根据规划管网</w:t>
      </w:r>
      <w:proofErr w:type="gramStart"/>
      <w:r>
        <w:rPr>
          <w:rFonts w:ascii="仿宋" w:eastAsia="仿宋" w:hAnsi="仿宋" w:cs="仿宋" w:hint="eastAsia"/>
          <w:sz w:val="28"/>
          <w:szCs w:val="24"/>
        </w:rPr>
        <w:t>条件概化相应</w:t>
      </w:r>
      <w:proofErr w:type="gramEnd"/>
      <w:r>
        <w:rPr>
          <w:rFonts w:ascii="仿宋" w:eastAsia="仿宋" w:hAnsi="仿宋" w:cs="仿宋" w:hint="eastAsia"/>
          <w:sz w:val="28"/>
          <w:szCs w:val="24"/>
        </w:rPr>
        <w:t>的出水管段。</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2）结合地理信息系统数据，计算或在平面图上测量每个计算单元的总面积和</w:t>
      </w:r>
      <w:proofErr w:type="gramStart"/>
      <w:r>
        <w:rPr>
          <w:rFonts w:ascii="仿宋" w:eastAsia="仿宋" w:hAnsi="仿宋" w:cs="仿宋" w:hint="eastAsia"/>
          <w:sz w:val="28"/>
          <w:szCs w:val="24"/>
        </w:rPr>
        <w:t>不</w:t>
      </w:r>
      <w:proofErr w:type="gramEnd"/>
      <w:r>
        <w:rPr>
          <w:rFonts w:ascii="仿宋" w:eastAsia="仿宋" w:hAnsi="仿宋" w:cs="仿宋" w:hint="eastAsia"/>
          <w:sz w:val="28"/>
          <w:szCs w:val="24"/>
        </w:rPr>
        <w:t>透水面积。</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4.3.4应根据模型应用目的，确定模型简化范围和程度，并应符合下列规定：</w:t>
      </w:r>
    </w:p>
    <w:p w:rsidR="00052D89" w:rsidRDefault="001F3277">
      <w:pPr>
        <w:pStyle w:val="Default"/>
        <w:spacing w:line="360" w:lineRule="auto"/>
        <w:ind w:firstLineChars="200" w:firstLine="560"/>
        <w:rPr>
          <w:rFonts w:ascii="仿宋" w:eastAsia="仿宋" w:hAnsi="仿宋" w:cs="仿宋"/>
          <w:color w:val="auto"/>
          <w:kern w:val="2"/>
          <w:sz w:val="28"/>
        </w:rPr>
      </w:pPr>
      <w:r>
        <w:rPr>
          <w:rFonts w:ascii="仿宋" w:eastAsia="仿宋" w:hAnsi="仿宋" w:cs="仿宋" w:hint="eastAsia"/>
          <w:color w:val="auto"/>
          <w:kern w:val="2"/>
          <w:sz w:val="28"/>
        </w:rPr>
        <w:t>1 不应简化地势</w:t>
      </w:r>
      <w:proofErr w:type="gramStart"/>
      <w:r>
        <w:rPr>
          <w:rFonts w:ascii="仿宋" w:eastAsia="仿宋" w:hAnsi="仿宋" w:cs="仿宋" w:hint="eastAsia"/>
          <w:color w:val="auto"/>
          <w:kern w:val="2"/>
          <w:sz w:val="28"/>
        </w:rPr>
        <w:t>低洼点</w:t>
      </w:r>
      <w:proofErr w:type="gramEnd"/>
      <w:r>
        <w:rPr>
          <w:rFonts w:ascii="仿宋" w:eastAsia="仿宋" w:hAnsi="仿宋" w:cs="仿宋" w:hint="eastAsia"/>
          <w:color w:val="auto"/>
          <w:kern w:val="2"/>
          <w:sz w:val="28"/>
        </w:rPr>
        <w:t>附近的模型节点。</w:t>
      </w:r>
    </w:p>
    <w:p w:rsidR="00052D89" w:rsidRDefault="001F3277">
      <w:pPr>
        <w:pStyle w:val="Default"/>
        <w:spacing w:line="360" w:lineRule="auto"/>
        <w:ind w:firstLineChars="200" w:firstLine="560"/>
        <w:rPr>
          <w:rFonts w:ascii="仿宋" w:eastAsia="仿宋" w:hAnsi="仿宋" w:cs="仿宋"/>
          <w:color w:val="auto"/>
          <w:kern w:val="2"/>
          <w:sz w:val="28"/>
        </w:rPr>
      </w:pPr>
      <w:r>
        <w:rPr>
          <w:rFonts w:ascii="仿宋" w:eastAsia="仿宋" w:hAnsi="仿宋" w:cs="仿宋" w:hint="eastAsia"/>
          <w:color w:val="auto"/>
          <w:kern w:val="2"/>
          <w:sz w:val="28"/>
        </w:rPr>
        <w:t>2 应对删除的管道和检查井等设施的蓄水容积进行补偿。</w:t>
      </w:r>
    </w:p>
    <w:p w:rsidR="00052D89" w:rsidRDefault="001F3277">
      <w:pPr>
        <w:pStyle w:val="Default"/>
        <w:spacing w:line="360" w:lineRule="auto"/>
        <w:ind w:firstLineChars="200" w:firstLine="560"/>
        <w:rPr>
          <w:rFonts w:ascii="仿宋" w:eastAsia="仿宋" w:hAnsi="仿宋" w:cs="仿宋"/>
          <w:color w:val="auto"/>
          <w:kern w:val="2"/>
          <w:sz w:val="28"/>
        </w:rPr>
      </w:pPr>
      <w:r>
        <w:rPr>
          <w:rFonts w:ascii="仿宋" w:eastAsia="仿宋" w:hAnsi="仿宋" w:cs="仿宋" w:hint="eastAsia"/>
          <w:color w:val="auto"/>
          <w:kern w:val="2"/>
          <w:sz w:val="28"/>
        </w:rPr>
        <w:t>3 应调整简化过程中引起变化的汇流时间。</w:t>
      </w:r>
    </w:p>
    <w:p w:rsidR="00052D89" w:rsidRDefault="001F3277">
      <w:pPr>
        <w:autoSpaceDE w:val="0"/>
        <w:autoSpaceDN w:val="0"/>
        <w:adjustRightInd w:val="0"/>
        <w:spacing w:line="360" w:lineRule="auto"/>
        <w:jc w:val="left"/>
        <w:rPr>
          <w:rFonts w:ascii="仿宋" w:eastAsia="仿宋" w:hAnsi="仿宋" w:cs="仿宋"/>
          <w:sz w:val="28"/>
        </w:rPr>
      </w:pPr>
      <w:r>
        <w:rPr>
          <w:rFonts w:ascii="仿宋" w:eastAsia="仿宋" w:hAnsi="仿宋" w:cs="仿宋" w:hint="eastAsia"/>
          <w:sz w:val="28"/>
        </w:rPr>
        <w:t>【条文说明】规定模型简化的一般内容。</w:t>
      </w:r>
    </w:p>
    <w:p w:rsidR="00052D89" w:rsidRDefault="001F3277">
      <w:pPr>
        <w:autoSpaceDE w:val="0"/>
        <w:autoSpaceDN w:val="0"/>
        <w:adjustRightInd w:val="0"/>
        <w:spacing w:line="360" w:lineRule="auto"/>
        <w:ind w:firstLineChars="300" w:firstLine="840"/>
        <w:rPr>
          <w:rFonts w:ascii="仿宋" w:eastAsia="仿宋" w:hAnsi="仿宋" w:cs="仿宋"/>
          <w:sz w:val="28"/>
        </w:rPr>
      </w:pPr>
      <w:r>
        <w:rPr>
          <w:rFonts w:ascii="仿宋" w:eastAsia="仿宋" w:hAnsi="仿宋" w:cs="仿宋" w:hint="eastAsia"/>
          <w:sz w:val="28"/>
        </w:rPr>
        <w:lastRenderedPageBreak/>
        <w:t>模型简化有助于减轻数据收集的工作量和减少模型的运行时间。根据模型目标不同，模型简化范围和程度也有所不同。英国《Code of practice for the hydraulic modelling of sewer systems》规定：对于框架模型，一般模拟节点密度为2~6节点每一千人；对于分区模型，一般模拟节点密度为6~20节点每一千人；对于精细模型，推荐包含模型范围内全部检查井。在某些情况下，将框架模型、分区模型和精细模型联合使用，可以取得经济有效的运行结果；可以根据模型应用目标，选择对不同研究区域进行不同程度的细化。</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4.3.5 模型构建过程中，应建立数据修改、增补、删减的日志。</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【条文说明】关于数据应用中更改的规定。</w:t>
      </w:r>
    </w:p>
    <w:p w:rsidR="00052D89" w:rsidRDefault="001F3277">
      <w:pPr>
        <w:spacing w:line="360" w:lineRule="auto"/>
        <w:ind w:firstLineChars="200" w:firstLine="560"/>
        <w:rPr>
          <w:rFonts w:ascii="仿宋" w:eastAsia="仿宋" w:hAnsi="仿宋" w:cs="仿宋"/>
          <w:color w:val="FF0000"/>
          <w:kern w:val="0"/>
          <w:sz w:val="28"/>
          <w:szCs w:val="24"/>
        </w:rPr>
      </w:pPr>
      <w:r>
        <w:rPr>
          <w:rFonts w:ascii="仿宋" w:eastAsia="仿宋" w:hAnsi="仿宋" w:cs="仿宋" w:hint="eastAsia"/>
          <w:sz w:val="28"/>
          <w:szCs w:val="24"/>
        </w:rPr>
        <w:t>建立数据修改、增补、删减的日志，可</w:t>
      </w:r>
      <w:r>
        <w:rPr>
          <w:rFonts w:ascii="仿宋" w:eastAsia="仿宋" w:hAnsi="仿宋" w:cs="仿宋" w:hint="eastAsia"/>
          <w:color w:val="000000" w:themeColor="text1"/>
          <w:sz w:val="28"/>
          <w:szCs w:val="24"/>
        </w:rPr>
        <w:t>保证数据来源可跟踪性和数据的可信程度，并可追踪数据源头。</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4.3.6应根据模型目的，选择适宜的产流模型、地表汇流模型、面源污染模型、管网水动力模型、管网水质模型、河道（明渠）水动力模型、河道（明渠）水质模型、地表漫溢模型以及模型对应的参数。</w:t>
      </w:r>
    </w:p>
    <w:p w:rsidR="00052D89" w:rsidRDefault="001F3277">
      <w:pPr>
        <w:spacing w:line="360" w:lineRule="auto"/>
        <w:rPr>
          <w:rFonts w:ascii="仿宋" w:eastAsia="仿宋" w:hAnsi="仿宋" w:cs="仿宋"/>
          <w:sz w:val="20"/>
          <w:szCs w:val="18"/>
        </w:rPr>
      </w:pPr>
      <w:r>
        <w:rPr>
          <w:rFonts w:ascii="仿宋" w:eastAsia="仿宋" w:hAnsi="仿宋" w:cs="仿宋" w:hint="eastAsia"/>
          <w:sz w:val="28"/>
          <w:szCs w:val="24"/>
        </w:rPr>
        <w:t>【条文说明】关于模型方法和对应参数选择的规定。</w:t>
      </w:r>
    </w:p>
    <w:p w:rsidR="00052D89" w:rsidRDefault="001F3277">
      <w:pPr>
        <w:pStyle w:val="Default"/>
        <w:spacing w:line="360" w:lineRule="auto"/>
        <w:ind w:firstLineChars="200" w:firstLine="560"/>
        <w:rPr>
          <w:rFonts w:ascii="仿宋" w:eastAsia="仿宋" w:hAnsi="仿宋" w:cs="仿宋"/>
          <w:color w:val="auto"/>
          <w:kern w:val="2"/>
          <w:sz w:val="28"/>
        </w:rPr>
      </w:pPr>
      <w:r>
        <w:rPr>
          <w:rFonts w:ascii="仿宋" w:eastAsia="仿宋" w:hAnsi="仿宋" w:cs="仿宋" w:hint="eastAsia"/>
          <w:color w:val="auto"/>
          <w:kern w:val="2"/>
          <w:sz w:val="28"/>
        </w:rPr>
        <w:t>产流模型、地表汇流模型的计算方法可参考《室外排水设计规范》GB50014-2006（2016年版）中的相关规定，可采用瞬时单位线法、时间</w:t>
      </w:r>
      <w:proofErr w:type="gramStart"/>
      <w:r>
        <w:rPr>
          <w:rFonts w:ascii="仿宋" w:eastAsia="仿宋" w:hAnsi="仿宋" w:cs="仿宋" w:hint="eastAsia"/>
          <w:color w:val="auto"/>
          <w:kern w:val="2"/>
          <w:sz w:val="28"/>
        </w:rPr>
        <w:t>面积等流时</w:t>
      </w:r>
      <w:proofErr w:type="gramEnd"/>
      <w:r>
        <w:rPr>
          <w:rFonts w:ascii="仿宋" w:eastAsia="仿宋" w:hAnsi="仿宋" w:cs="仿宋" w:hint="eastAsia"/>
          <w:color w:val="auto"/>
          <w:kern w:val="2"/>
          <w:sz w:val="28"/>
        </w:rPr>
        <w:t>线法、线性水库、非线性水库和</w:t>
      </w:r>
      <w:proofErr w:type="gramStart"/>
      <w:r>
        <w:rPr>
          <w:rFonts w:ascii="仿宋" w:eastAsia="仿宋" w:hAnsi="仿宋" w:cs="仿宋" w:hint="eastAsia"/>
          <w:color w:val="auto"/>
          <w:kern w:val="2"/>
          <w:sz w:val="28"/>
        </w:rPr>
        <w:t>运动波法等</w:t>
      </w:r>
      <w:proofErr w:type="gramEnd"/>
      <w:r>
        <w:rPr>
          <w:rFonts w:ascii="仿宋" w:eastAsia="仿宋" w:hAnsi="仿宋" w:cs="仿宋" w:hint="eastAsia"/>
          <w:color w:val="auto"/>
          <w:kern w:val="2"/>
          <w:sz w:val="28"/>
        </w:rPr>
        <w:t>计算地表径流过程线。</w:t>
      </w:r>
    </w:p>
    <w:p w:rsidR="00052D89" w:rsidRDefault="001F3277">
      <w:pPr>
        <w:pStyle w:val="Default"/>
        <w:spacing w:line="360" w:lineRule="auto"/>
        <w:ind w:firstLineChars="200" w:firstLine="560"/>
        <w:rPr>
          <w:rFonts w:ascii="仿宋" w:eastAsia="仿宋" w:hAnsi="仿宋" w:cs="仿宋"/>
          <w:color w:val="auto"/>
          <w:kern w:val="2"/>
          <w:sz w:val="28"/>
        </w:rPr>
      </w:pPr>
      <w:r>
        <w:rPr>
          <w:rFonts w:ascii="仿宋" w:eastAsia="仿宋" w:hAnsi="仿宋" w:cs="仿宋" w:hint="eastAsia"/>
          <w:color w:val="auto"/>
          <w:kern w:val="2"/>
          <w:sz w:val="28"/>
        </w:rPr>
        <w:t>面源污染模型推荐采用累积~冲刷模式。</w:t>
      </w:r>
    </w:p>
    <w:p w:rsidR="00052D89" w:rsidRDefault="001F3277">
      <w:pPr>
        <w:pStyle w:val="Default"/>
        <w:spacing w:line="360" w:lineRule="auto"/>
        <w:ind w:firstLineChars="200" w:firstLine="560"/>
        <w:rPr>
          <w:rFonts w:ascii="仿宋" w:eastAsia="仿宋" w:hAnsi="仿宋" w:cs="仿宋"/>
          <w:color w:val="auto"/>
          <w:kern w:val="2"/>
          <w:sz w:val="28"/>
        </w:rPr>
      </w:pPr>
      <w:r>
        <w:rPr>
          <w:rFonts w:ascii="仿宋" w:eastAsia="仿宋" w:hAnsi="仿宋" w:cs="仿宋" w:hint="eastAsia"/>
          <w:color w:val="auto"/>
          <w:kern w:val="2"/>
          <w:sz w:val="28"/>
        </w:rPr>
        <w:t>管网水动力模型推荐采用连续性方程（质量守恒方程）、动量</w:t>
      </w:r>
      <w:r>
        <w:rPr>
          <w:rFonts w:ascii="仿宋" w:eastAsia="仿宋" w:hAnsi="仿宋" w:cs="仿宋" w:hint="eastAsia"/>
          <w:color w:val="auto"/>
          <w:kern w:val="2"/>
          <w:sz w:val="28"/>
        </w:rPr>
        <w:lastRenderedPageBreak/>
        <w:t>守恒方程、能量守恒方程联立求解。常用计算模型有恒定流模型、运动波模型、扩散波模型和动力波模型。</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应根据模型目标，选择合适的模型计算方法。一般情况下宜采用动力波模拟，以提高模型模拟的精度；当</w:t>
      </w:r>
      <w:r>
        <w:rPr>
          <w:rFonts w:ascii="仿宋" w:eastAsia="仿宋" w:hAnsi="仿宋" w:cs="仿宋" w:hint="eastAsia"/>
          <w:bCs/>
          <w:sz w:val="28"/>
          <w:szCs w:val="24"/>
          <w:lang w:val="en-GB"/>
        </w:rPr>
        <w:t>降雨数据</w:t>
      </w:r>
      <w:r>
        <w:rPr>
          <w:rFonts w:ascii="仿宋" w:eastAsia="仿宋" w:hAnsi="仿宋" w:cs="仿宋" w:hint="eastAsia"/>
          <w:sz w:val="28"/>
          <w:szCs w:val="24"/>
        </w:rPr>
        <w:t>为长期降雨时间序列时，在不影响模型计算稳定性的前提下，为节省模拟时间，可以采用运动波模拟。</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应根据不同模型目的选择适宜的模拟计算方法及方法所需参数，具体可参考下表：</w:t>
      </w:r>
    </w:p>
    <w:p w:rsidR="00052D89" w:rsidRDefault="00052D89">
      <w:pPr>
        <w:spacing w:line="360" w:lineRule="auto"/>
        <w:ind w:firstLineChars="200" w:firstLine="560"/>
        <w:rPr>
          <w:rFonts w:ascii="仿宋" w:eastAsia="仿宋" w:hAnsi="仿宋" w:cs="仿宋"/>
          <w:sz w:val="28"/>
          <w:szCs w:val="24"/>
        </w:rPr>
      </w:pPr>
    </w:p>
    <w:p w:rsidR="00052D89" w:rsidRDefault="001F3277">
      <w:pPr>
        <w:jc w:val="center"/>
        <w:rPr>
          <w:rFonts w:ascii="仿宋" w:eastAsia="仿宋" w:hAnsi="仿宋" w:cs="仿宋"/>
          <w:sz w:val="24"/>
          <w:szCs w:val="28"/>
        </w:rPr>
      </w:pPr>
      <w:r>
        <w:rPr>
          <w:rFonts w:ascii="仿宋" w:eastAsia="仿宋" w:hAnsi="仿宋" w:cs="仿宋" w:hint="eastAsia"/>
          <w:sz w:val="24"/>
          <w:szCs w:val="28"/>
        </w:rPr>
        <w:t>表3 不同模型目的选择适宜的模拟计算方法及方法所需参数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850"/>
        <w:gridCol w:w="707"/>
        <w:gridCol w:w="1035"/>
        <w:gridCol w:w="1658"/>
        <w:gridCol w:w="3312"/>
      </w:tblGrid>
      <w:tr w:rsidR="00052D89">
        <w:trPr>
          <w:jc w:val="center"/>
        </w:trPr>
        <w:tc>
          <w:tcPr>
            <w:tcW w:w="960" w:type="dxa"/>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模型模块</w:t>
            </w:r>
          </w:p>
        </w:tc>
        <w:tc>
          <w:tcPr>
            <w:tcW w:w="850" w:type="dxa"/>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模拟方法</w:t>
            </w: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所需参数</w:t>
            </w:r>
          </w:p>
        </w:tc>
        <w:tc>
          <w:tcPr>
            <w:tcW w:w="3312" w:type="dxa"/>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适宜应用的目的</w:t>
            </w:r>
          </w:p>
        </w:tc>
      </w:tr>
      <w:tr w:rsidR="00052D89">
        <w:trPr>
          <w:trHeight w:val="158"/>
          <w:jc w:val="center"/>
        </w:trPr>
        <w:tc>
          <w:tcPr>
            <w:tcW w:w="960"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产流模块</w:t>
            </w:r>
          </w:p>
        </w:tc>
        <w:tc>
          <w:tcPr>
            <w:tcW w:w="850" w:type="dxa"/>
            <w:vMerge w:val="restart"/>
            <w:shd w:val="clear" w:color="auto" w:fill="auto"/>
            <w:vAlign w:val="center"/>
          </w:tcPr>
          <w:p w:rsidR="00052D89" w:rsidRDefault="001F3277">
            <w:pPr>
              <w:jc w:val="center"/>
              <w:rPr>
                <w:rFonts w:ascii="仿宋" w:eastAsia="仿宋" w:hAnsi="仿宋" w:cs="仿宋"/>
                <w:sz w:val="24"/>
                <w:szCs w:val="24"/>
              </w:rPr>
            </w:pPr>
            <w:proofErr w:type="gramStart"/>
            <w:r>
              <w:rPr>
                <w:rFonts w:ascii="仿宋" w:eastAsia="仿宋" w:hAnsi="仿宋" w:cs="仿宋" w:hint="eastAsia"/>
                <w:sz w:val="24"/>
                <w:szCs w:val="24"/>
              </w:rPr>
              <w:t>前损后损法</w:t>
            </w:r>
            <w:proofErr w:type="gramEnd"/>
          </w:p>
        </w:tc>
        <w:tc>
          <w:tcPr>
            <w:tcW w:w="707" w:type="dxa"/>
            <w:vMerge w:val="restart"/>
            <w:shd w:val="clear" w:color="auto" w:fill="auto"/>
            <w:vAlign w:val="center"/>
          </w:tcPr>
          <w:p w:rsidR="00052D89" w:rsidRDefault="001F3277">
            <w:pPr>
              <w:jc w:val="center"/>
              <w:rPr>
                <w:rFonts w:ascii="仿宋" w:eastAsia="仿宋" w:hAnsi="仿宋" w:cs="仿宋"/>
                <w:sz w:val="24"/>
                <w:szCs w:val="24"/>
              </w:rPr>
            </w:pPr>
            <w:proofErr w:type="gramStart"/>
            <w:r>
              <w:rPr>
                <w:rFonts w:ascii="仿宋" w:eastAsia="仿宋" w:hAnsi="仿宋" w:cs="仿宋" w:hint="eastAsia"/>
                <w:sz w:val="24"/>
                <w:szCs w:val="24"/>
              </w:rPr>
              <w:t>前损</w:t>
            </w:r>
            <w:proofErr w:type="gramEnd"/>
          </w:p>
        </w:tc>
        <w:tc>
          <w:tcPr>
            <w:tcW w:w="2693" w:type="dxa"/>
            <w:gridSpan w:val="2"/>
            <w:shd w:val="clear" w:color="auto" w:fill="auto"/>
            <w:vAlign w:val="center"/>
          </w:tcPr>
          <w:p w:rsidR="00052D89" w:rsidRDefault="001F3277">
            <w:pPr>
              <w:jc w:val="center"/>
              <w:rPr>
                <w:rFonts w:ascii="仿宋" w:eastAsia="仿宋" w:hAnsi="仿宋" w:cs="仿宋"/>
                <w:sz w:val="24"/>
                <w:szCs w:val="24"/>
              </w:rPr>
            </w:pPr>
            <w:proofErr w:type="gramStart"/>
            <w:r>
              <w:rPr>
                <w:rFonts w:ascii="仿宋" w:eastAsia="仿宋" w:hAnsi="仿宋" w:cs="仿宋" w:hint="eastAsia"/>
                <w:sz w:val="24"/>
                <w:szCs w:val="24"/>
              </w:rPr>
              <w:t>不透水区洼</w:t>
            </w:r>
            <w:proofErr w:type="gramEnd"/>
            <w:r>
              <w:rPr>
                <w:rFonts w:ascii="仿宋" w:eastAsia="仿宋" w:hAnsi="仿宋" w:cs="仿宋" w:hint="eastAsia"/>
                <w:sz w:val="24"/>
                <w:szCs w:val="24"/>
              </w:rPr>
              <w:t>蓄量(mm)</w:t>
            </w:r>
          </w:p>
        </w:tc>
        <w:tc>
          <w:tcPr>
            <w:tcW w:w="3312" w:type="dxa"/>
            <w:vMerge w:val="restart"/>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基础数据收集较为完善，尤其对流域土壤水文特性有较为清晰的了解可采用此方法。</w:t>
            </w:r>
          </w:p>
        </w:tc>
      </w:tr>
      <w:tr w:rsidR="00052D89">
        <w:trPr>
          <w:trHeight w:val="157"/>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707" w:type="dxa"/>
            <w:vMerge/>
            <w:shd w:val="clear" w:color="auto" w:fill="auto"/>
            <w:vAlign w:val="center"/>
          </w:tcPr>
          <w:p w:rsidR="00052D89" w:rsidRDefault="00052D89">
            <w:pPr>
              <w:jc w:val="center"/>
              <w:rPr>
                <w:rFonts w:ascii="仿宋" w:eastAsia="仿宋" w:hAnsi="仿宋" w:cs="仿宋"/>
                <w:sz w:val="24"/>
                <w:szCs w:val="24"/>
              </w:rPr>
            </w:pPr>
          </w:p>
        </w:tc>
        <w:tc>
          <w:tcPr>
            <w:tcW w:w="2693" w:type="dxa"/>
            <w:gridSpan w:val="2"/>
            <w:shd w:val="clear" w:color="auto" w:fill="auto"/>
            <w:vAlign w:val="center"/>
          </w:tcPr>
          <w:p w:rsidR="00052D89" w:rsidRDefault="001F3277">
            <w:pPr>
              <w:jc w:val="center"/>
              <w:rPr>
                <w:rFonts w:ascii="仿宋" w:eastAsia="仿宋" w:hAnsi="仿宋" w:cs="仿宋"/>
                <w:sz w:val="24"/>
                <w:szCs w:val="24"/>
              </w:rPr>
            </w:pPr>
            <w:proofErr w:type="gramStart"/>
            <w:r>
              <w:rPr>
                <w:rFonts w:ascii="仿宋" w:eastAsia="仿宋" w:hAnsi="仿宋" w:cs="仿宋" w:hint="eastAsia"/>
                <w:sz w:val="24"/>
                <w:szCs w:val="24"/>
              </w:rPr>
              <w:t>透水区洼</w:t>
            </w:r>
            <w:proofErr w:type="gramEnd"/>
            <w:r>
              <w:rPr>
                <w:rFonts w:ascii="仿宋" w:eastAsia="仿宋" w:hAnsi="仿宋" w:cs="仿宋" w:hint="eastAsia"/>
                <w:sz w:val="24"/>
                <w:szCs w:val="24"/>
              </w:rPr>
              <w:t>蓄量(mm)</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105"/>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707"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后损</w:t>
            </w:r>
          </w:p>
        </w:tc>
        <w:tc>
          <w:tcPr>
            <w:tcW w:w="1035"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Horton</w:t>
            </w:r>
          </w:p>
        </w:tc>
        <w:tc>
          <w:tcPr>
            <w:tcW w:w="1658" w:type="dxa"/>
            <w:shd w:val="clear" w:color="auto" w:fill="auto"/>
            <w:vAlign w:val="center"/>
          </w:tcPr>
          <w:p w:rsidR="00052D89" w:rsidRDefault="001F3277">
            <w:pPr>
              <w:jc w:val="center"/>
              <w:rPr>
                <w:rFonts w:ascii="仿宋" w:eastAsia="仿宋" w:hAnsi="仿宋" w:cs="仿宋"/>
                <w:sz w:val="24"/>
                <w:szCs w:val="24"/>
              </w:rPr>
            </w:pPr>
            <w:proofErr w:type="gramStart"/>
            <w:r>
              <w:rPr>
                <w:rFonts w:ascii="仿宋" w:eastAsia="仿宋" w:hAnsi="仿宋" w:cs="仿宋" w:hint="eastAsia"/>
                <w:sz w:val="24"/>
                <w:szCs w:val="24"/>
              </w:rPr>
              <w:t>最大渗率</w:t>
            </w:r>
            <w:proofErr w:type="gramEnd"/>
            <w:r>
              <w:rPr>
                <w:rFonts w:ascii="仿宋" w:eastAsia="仿宋" w:hAnsi="仿宋" w:cs="仿宋" w:hint="eastAsia"/>
                <w:sz w:val="24"/>
                <w:szCs w:val="24"/>
              </w:rPr>
              <w:t>(mm/</w:t>
            </w:r>
            <w:proofErr w:type="spellStart"/>
            <w:r>
              <w:rPr>
                <w:rFonts w:ascii="仿宋" w:eastAsia="仿宋" w:hAnsi="仿宋" w:cs="仿宋" w:hint="eastAsia"/>
                <w:sz w:val="24"/>
                <w:szCs w:val="24"/>
              </w:rPr>
              <w:t>hr</w:t>
            </w:r>
            <w:proofErr w:type="spellEnd"/>
            <w:r>
              <w:rPr>
                <w:rFonts w:ascii="仿宋" w:eastAsia="仿宋" w:hAnsi="仿宋" w:cs="仿宋" w:hint="eastAsia"/>
                <w:sz w:val="24"/>
                <w:szCs w:val="24"/>
              </w:rPr>
              <w:t>)</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105"/>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707" w:type="dxa"/>
            <w:vMerge/>
            <w:shd w:val="clear" w:color="auto" w:fill="auto"/>
            <w:vAlign w:val="center"/>
          </w:tcPr>
          <w:p w:rsidR="00052D89" w:rsidRDefault="00052D89">
            <w:pPr>
              <w:jc w:val="center"/>
              <w:rPr>
                <w:rFonts w:ascii="仿宋" w:eastAsia="仿宋" w:hAnsi="仿宋" w:cs="仿宋"/>
                <w:sz w:val="24"/>
                <w:szCs w:val="24"/>
              </w:rPr>
            </w:pPr>
          </w:p>
        </w:tc>
        <w:tc>
          <w:tcPr>
            <w:tcW w:w="1035" w:type="dxa"/>
            <w:vMerge/>
            <w:shd w:val="clear" w:color="auto" w:fill="auto"/>
            <w:vAlign w:val="center"/>
          </w:tcPr>
          <w:p w:rsidR="00052D89" w:rsidRDefault="00052D89">
            <w:pPr>
              <w:jc w:val="center"/>
              <w:rPr>
                <w:rFonts w:ascii="仿宋" w:eastAsia="仿宋" w:hAnsi="仿宋" w:cs="仿宋"/>
                <w:sz w:val="24"/>
                <w:szCs w:val="24"/>
              </w:rPr>
            </w:pPr>
          </w:p>
        </w:tc>
        <w:tc>
          <w:tcPr>
            <w:tcW w:w="1658" w:type="dxa"/>
            <w:shd w:val="clear" w:color="auto" w:fill="auto"/>
            <w:vAlign w:val="center"/>
          </w:tcPr>
          <w:p w:rsidR="00052D89" w:rsidRDefault="001F3277">
            <w:pPr>
              <w:jc w:val="center"/>
              <w:rPr>
                <w:rFonts w:ascii="仿宋" w:eastAsia="仿宋" w:hAnsi="仿宋" w:cs="仿宋"/>
                <w:sz w:val="24"/>
                <w:szCs w:val="24"/>
              </w:rPr>
            </w:pPr>
            <w:proofErr w:type="gramStart"/>
            <w:r>
              <w:rPr>
                <w:rFonts w:ascii="仿宋" w:eastAsia="仿宋" w:hAnsi="仿宋" w:cs="仿宋" w:hint="eastAsia"/>
                <w:sz w:val="24"/>
                <w:szCs w:val="24"/>
              </w:rPr>
              <w:t>最小渗率</w:t>
            </w:r>
            <w:proofErr w:type="gramEnd"/>
            <w:r>
              <w:rPr>
                <w:rFonts w:ascii="仿宋" w:eastAsia="仿宋" w:hAnsi="仿宋" w:cs="仿宋" w:hint="eastAsia"/>
                <w:sz w:val="24"/>
                <w:szCs w:val="24"/>
              </w:rPr>
              <w:t>(mm/</w:t>
            </w:r>
            <w:proofErr w:type="spellStart"/>
            <w:r>
              <w:rPr>
                <w:rFonts w:ascii="仿宋" w:eastAsia="仿宋" w:hAnsi="仿宋" w:cs="仿宋" w:hint="eastAsia"/>
                <w:sz w:val="24"/>
                <w:szCs w:val="24"/>
              </w:rPr>
              <w:t>hr</w:t>
            </w:r>
            <w:proofErr w:type="spellEnd"/>
            <w:r>
              <w:rPr>
                <w:rFonts w:ascii="仿宋" w:eastAsia="仿宋" w:hAnsi="仿宋" w:cs="仿宋" w:hint="eastAsia"/>
                <w:sz w:val="24"/>
                <w:szCs w:val="24"/>
              </w:rPr>
              <w:t>)</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105"/>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707" w:type="dxa"/>
            <w:vMerge/>
            <w:shd w:val="clear" w:color="auto" w:fill="auto"/>
            <w:vAlign w:val="center"/>
          </w:tcPr>
          <w:p w:rsidR="00052D89" w:rsidRDefault="00052D89">
            <w:pPr>
              <w:jc w:val="center"/>
              <w:rPr>
                <w:rFonts w:ascii="仿宋" w:eastAsia="仿宋" w:hAnsi="仿宋" w:cs="仿宋"/>
                <w:sz w:val="24"/>
                <w:szCs w:val="24"/>
              </w:rPr>
            </w:pPr>
          </w:p>
        </w:tc>
        <w:tc>
          <w:tcPr>
            <w:tcW w:w="1035" w:type="dxa"/>
            <w:vMerge/>
            <w:shd w:val="clear" w:color="auto" w:fill="auto"/>
            <w:vAlign w:val="center"/>
          </w:tcPr>
          <w:p w:rsidR="00052D89" w:rsidRDefault="00052D89">
            <w:pPr>
              <w:jc w:val="center"/>
              <w:rPr>
                <w:rFonts w:ascii="仿宋" w:eastAsia="仿宋" w:hAnsi="仿宋" w:cs="仿宋"/>
                <w:sz w:val="24"/>
                <w:szCs w:val="24"/>
              </w:rPr>
            </w:pPr>
          </w:p>
        </w:tc>
        <w:tc>
          <w:tcPr>
            <w:tcW w:w="1658" w:type="dxa"/>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衰减系数(1/</w:t>
            </w:r>
            <w:proofErr w:type="spellStart"/>
            <w:r>
              <w:rPr>
                <w:rFonts w:ascii="仿宋" w:eastAsia="仿宋" w:hAnsi="仿宋" w:cs="仿宋" w:hint="eastAsia"/>
                <w:sz w:val="24"/>
                <w:szCs w:val="24"/>
              </w:rPr>
              <w:t>hr</w:t>
            </w:r>
            <w:proofErr w:type="spellEnd"/>
            <w:r>
              <w:rPr>
                <w:rFonts w:ascii="仿宋" w:eastAsia="仿宋" w:hAnsi="仿宋" w:cs="仿宋" w:hint="eastAsia"/>
                <w:sz w:val="24"/>
                <w:szCs w:val="24"/>
              </w:rPr>
              <w:t>)</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105"/>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707" w:type="dxa"/>
            <w:vMerge/>
            <w:shd w:val="clear" w:color="auto" w:fill="auto"/>
            <w:vAlign w:val="center"/>
          </w:tcPr>
          <w:p w:rsidR="00052D89" w:rsidRDefault="00052D89">
            <w:pPr>
              <w:jc w:val="center"/>
              <w:rPr>
                <w:rFonts w:ascii="仿宋" w:eastAsia="仿宋" w:hAnsi="仿宋" w:cs="仿宋"/>
                <w:sz w:val="24"/>
                <w:szCs w:val="24"/>
              </w:rPr>
            </w:pPr>
          </w:p>
        </w:tc>
        <w:tc>
          <w:tcPr>
            <w:tcW w:w="1035"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Green-</w:t>
            </w:r>
            <w:proofErr w:type="spellStart"/>
            <w:r>
              <w:rPr>
                <w:rFonts w:ascii="仿宋" w:eastAsia="仿宋" w:hAnsi="仿宋" w:cs="仿宋" w:hint="eastAsia"/>
                <w:sz w:val="24"/>
                <w:szCs w:val="24"/>
              </w:rPr>
              <w:t>Ampt</w:t>
            </w:r>
            <w:proofErr w:type="spellEnd"/>
          </w:p>
        </w:tc>
        <w:tc>
          <w:tcPr>
            <w:tcW w:w="1658" w:type="dxa"/>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吸入水头(mm)</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105"/>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707" w:type="dxa"/>
            <w:vMerge/>
            <w:shd w:val="clear" w:color="auto" w:fill="auto"/>
            <w:vAlign w:val="center"/>
          </w:tcPr>
          <w:p w:rsidR="00052D89" w:rsidRDefault="00052D89">
            <w:pPr>
              <w:jc w:val="center"/>
              <w:rPr>
                <w:rFonts w:ascii="仿宋" w:eastAsia="仿宋" w:hAnsi="仿宋" w:cs="仿宋"/>
                <w:sz w:val="24"/>
                <w:szCs w:val="24"/>
              </w:rPr>
            </w:pPr>
          </w:p>
        </w:tc>
        <w:tc>
          <w:tcPr>
            <w:tcW w:w="1035" w:type="dxa"/>
            <w:vMerge/>
            <w:shd w:val="clear" w:color="auto" w:fill="auto"/>
            <w:vAlign w:val="center"/>
          </w:tcPr>
          <w:p w:rsidR="00052D89" w:rsidRDefault="00052D89">
            <w:pPr>
              <w:jc w:val="center"/>
              <w:rPr>
                <w:rFonts w:ascii="仿宋" w:eastAsia="仿宋" w:hAnsi="仿宋" w:cs="仿宋"/>
                <w:sz w:val="24"/>
                <w:szCs w:val="24"/>
              </w:rPr>
            </w:pPr>
          </w:p>
        </w:tc>
        <w:tc>
          <w:tcPr>
            <w:tcW w:w="1658" w:type="dxa"/>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土壤饱和导水率(mm/</w:t>
            </w:r>
            <w:proofErr w:type="spellStart"/>
            <w:r>
              <w:rPr>
                <w:rFonts w:ascii="仿宋" w:eastAsia="仿宋" w:hAnsi="仿宋" w:cs="仿宋" w:hint="eastAsia"/>
                <w:sz w:val="24"/>
                <w:szCs w:val="24"/>
              </w:rPr>
              <w:t>hr</w:t>
            </w:r>
            <w:proofErr w:type="spellEnd"/>
            <w:r>
              <w:rPr>
                <w:rFonts w:ascii="仿宋" w:eastAsia="仿宋" w:hAnsi="仿宋" w:cs="仿宋" w:hint="eastAsia"/>
                <w:sz w:val="24"/>
                <w:szCs w:val="24"/>
              </w:rPr>
              <w:t>)</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105"/>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707" w:type="dxa"/>
            <w:vMerge/>
            <w:shd w:val="clear" w:color="auto" w:fill="auto"/>
            <w:vAlign w:val="center"/>
          </w:tcPr>
          <w:p w:rsidR="00052D89" w:rsidRDefault="00052D89">
            <w:pPr>
              <w:jc w:val="center"/>
              <w:rPr>
                <w:rFonts w:ascii="仿宋" w:eastAsia="仿宋" w:hAnsi="仿宋" w:cs="仿宋"/>
                <w:sz w:val="24"/>
                <w:szCs w:val="24"/>
              </w:rPr>
            </w:pPr>
          </w:p>
        </w:tc>
        <w:tc>
          <w:tcPr>
            <w:tcW w:w="1035" w:type="dxa"/>
            <w:vMerge/>
            <w:shd w:val="clear" w:color="auto" w:fill="auto"/>
            <w:vAlign w:val="center"/>
          </w:tcPr>
          <w:p w:rsidR="00052D89" w:rsidRDefault="00052D89">
            <w:pPr>
              <w:jc w:val="center"/>
              <w:rPr>
                <w:rFonts w:ascii="仿宋" w:eastAsia="仿宋" w:hAnsi="仿宋" w:cs="仿宋"/>
                <w:sz w:val="24"/>
                <w:szCs w:val="24"/>
              </w:rPr>
            </w:pPr>
          </w:p>
        </w:tc>
        <w:tc>
          <w:tcPr>
            <w:tcW w:w="1658" w:type="dxa"/>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初始干燥土壤的容积分数</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105"/>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707" w:type="dxa"/>
            <w:vMerge/>
            <w:shd w:val="clear" w:color="auto" w:fill="auto"/>
            <w:vAlign w:val="center"/>
          </w:tcPr>
          <w:p w:rsidR="00052D89" w:rsidRDefault="00052D89">
            <w:pPr>
              <w:jc w:val="center"/>
              <w:rPr>
                <w:rFonts w:ascii="仿宋" w:eastAsia="仿宋" w:hAnsi="仿宋" w:cs="仿宋"/>
                <w:sz w:val="24"/>
                <w:szCs w:val="24"/>
              </w:rPr>
            </w:pPr>
          </w:p>
        </w:tc>
        <w:tc>
          <w:tcPr>
            <w:tcW w:w="1035"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Curve Number</w:t>
            </w:r>
          </w:p>
        </w:tc>
        <w:tc>
          <w:tcPr>
            <w:tcW w:w="1658" w:type="dxa"/>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曲线数</w:t>
            </w:r>
            <w:r>
              <w:rPr>
                <w:rFonts w:ascii="仿宋" w:eastAsia="仿宋" w:hAnsi="仿宋" w:cs="仿宋" w:hint="eastAsia"/>
                <w:sz w:val="24"/>
                <w:szCs w:val="24"/>
                <w:vertAlign w:val="superscript"/>
              </w:rPr>
              <w:t>1</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105"/>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707" w:type="dxa"/>
            <w:vMerge/>
            <w:shd w:val="clear" w:color="auto" w:fill="auto"/>
            <w:vAlign w:val="center"/>
          </w:tcPr>
          <w:p w:rsidR="00052D89" w:rsidRDefault="00052D89">
            <w:pPr>
              <w:jc w:val="center"/>
              <w:rPr>
                <w:rFonts w:ascii="仿宋" w:eastAsia="仿宋" w:hAnsi="仿宋" w:cs="仿宋"/>
                <w:sz w:val="24"/>
                <w:szCs w:val="24"/>
              </w:rPr>
            </w:pPr>
          </w:p>
        </w:tc>
        <w:tc>
          <w:tcPr>
            <w:tcW w:w="1035" w:type="dxa"/>
            <w:vMerge/>
            <w:shd w:val="clear" w:color="auto" w:fill="auto"/>
            <w:vAlign w:val="center"/>
          </w:tcPr>
          <w:p w:rsidR="00052D89" w:rsidRDefault="00052D89">
            <w:pPr>
              <w:jc w:val="center"/>
              <w:rPr>
                <w:rFonts w:ascii="仿宋" w:eastAsia="仿宋" w:hAnsi="仿宋" w:cs="仿宋"/>
                <w:sz w:val="24"/>
                <w:szCs w:val="24"/>
              </w:rPr>
            </w:pPr>
          </w:p>
        </w:tc>
        <w:tc>
          <w:tcPr>
            <w:tcW w:w="1658" w:type="dxa"/>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导水率(已弃用)</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105"/>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707" w:type="dxa"/>
            <w:vMerge/>
            <w:shd w:val="clear" w:color="auto" w:fill="auto"/>
            <w:vAlign w:val="center"/>
          </w:tcPr>
          <w:p w:rsidR="00052D89" w:rsidRDefault="00052D89">
            <w:pPr>
              <w:jc w:val="center"/>
              <w:rPr>
                <w:rFonts w:ascii="仿宋" w:eastAsia="仿宋" w:hAnsi="仿宋" w:cs="仿宋"/>
                <w:sz w:val="24"/>
                <w:szCs w:val="24"/>
              </w:rPr>
            </w:pPr>
          </w:p>
        </w:tc>
        <w:tc>
          <w:tcPr>
            <w:tcW w:w="1035" w:type="dxa"/>
            <w:vMerge/>
            <w:shd w:val="clear" w:color="auto" w:fill="auto"/>
            <w:vAlign w:val="center"/>
          </w:tcPr>
          <w:p w:rsidR="00052D89" w:rsidRDefault="00052D89">
            <w:pPr>
              <w:jc w:val="center"/>
              <w:rPr>
                <w:rFonts w:ascii="仿宋" w:eastAsia="仿宋" w:hAnsi="仿宋" w:cs="仿宋"/>
                <w:sz w:val="24"/>
                <w:szCs w:val="24"/>
              </w:rPr>
            </w:pPr>
          </w:p>
        </w:tc>
        <w:tc>
          <w:tcPr>
            <w:tcW w:w="1658" w:type="dxa"/>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干燥时间(d)</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81"/>
          <w:jc w:val="center"/>
        </w:trPr>
        <w:tc>
          <w:tcPr>
            <w:tcW w:w="960"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汇流模块</w:t>
            </w:r>
          </w:p>
        </w:tc>
        <w:tc>
          <w:tcPr>
            <w:tcW w:w="850"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非线性水库法</w:t>
            </w: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汇水区面积(hm</w:t>
            </w:r>
            <w:r>
              <w:rPr>
                <w:rFonts w:ascii="仿宋" w:eastAsia="仿宋" w:hAnsi="仿宋" w:cs="仿宋" w:hint="eastAsia"/>
                <w:sz w:val="24"/>
                <w:szCs w:val="24"/>
                <w:vertAlign w:val="superscript"/>
              </w:rPr>
              <w:t>2</w:t>
            </w:r>
            <w:r>
              <w:rPr>
                <w:rFonts w:ascii="仿宋" w:eastAsia="仿宋" w:hAnsi="仿宋" w:cs="仿宋" w:hint="eastAsia"/>
                <w:sz w:val="24"/>
                <w:szCs w:val="24"/>
              </w:rPr>
              <w:t>)</w:t>
            </w:r>
          </w:p>
        </w:tc>
        <w:tc>
          <w:tcPr>
            <w:tcW w:w="3312" w:type="dxa"/>
            <w:vMerge w:val="restart"/>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适宜对流域地形、地貌特征有一定了解的前提下使用。应用时，应注意汇水区的矩形概化。</w:t>
            </w:r>
          </w:p>
        </w:tc>
      </w:tr>
      <w:tr w:rsidR="00052D89">
        <w:trPr>
          <w:trHeight w:val="78"/>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汇水区宽度(m)</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78"/>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汇水区坡度(%)</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78"/>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地表</w:t>
            </w:r>
            <w:proofErr w:type="gramStart"/>
            <w:r>
              <w:rPr>
                <w:rFonts w:ascii="仿宋" w:eastAsia="仿宋" w:hAnsi="仿宋" w:cs="仿宋" w:hint="eastAsia"/>
                <w:sz w:val="24"/>
                <w:szCs w:val="24"/>
              </w:rPr>
              <w:t>曼</w:t>
            </w:r>
            <w:proofErr w:type="gramEnd"/>
            <w:r>
              <w:rPr>
                <w:rFonts w:ascii="仿宋" w:eastAsia="仿宋" w:hAnsi="仿宋" w:cs="仿宋" w:hint="eastAsia"/>
                <w:sz w:val="24"/>
                <w:szCs w:val="24"/>
              </w:rPr>
              <w:t>宁粗糙系数</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78"/>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val="restart"/>
            <w:shd w:val="clear" w:color="auto" w:fill="auto"/>
            <w:vAlign w:val="center"/>
          </w:tcPr>
          <w:p w:rsidR="00052D89" w:rsidRDefault="001F3277">
            <w:pPr>
              <w:jc w:val="center"/>
              <w:rPr>
                <w:rFonts w:ascii="仿宋" w:eastAsia="仿宋" w:hAnsi="仿宋" w:cs="仿宋"/>
                <w:sz w:val="24"/>
                <w:szCs w:val="24"/>
              </w:rPr>
            </w:pPr>
            <w:proofErr w:type="gramStart"/>
            <w:r>
              <w:rPr>
                <w:rFonts w:ascii="仿宋" w:eastAsia="仿宋" w:hAnsi="仿宋" w:cs="仿宋" w:hint="eastAsia"/>
                <w:sz w:val="24"/>
                <w:szCs w:val="24"/>
              </w:rPr>
              <w:t>等流时</w:t>
            </w:r>
            <w:proofErr w:type="gramEnd"/>
            <w:r>
              <w:rPr>
                <w:rFonts w:ascii="仿宋" w:eastAsia="仿宋" w:hAnsi="仿宋" w:cs="仿宋" w:hint="eastAsia"/>
                <w:sz w:val="24"/>
                <w:szCs w:val="24"/>
              </w:rPr>
              <w:t>线</w:t>
            </w:r>
            <w:r>
              <w:rPr>
                <w:rFonts w:ascii="仿宋" w:eastAsia="仿宋" w:hAnsi="仿宋" w:cs="仿宋" w:hint="eastAsia"/>
                <w:sz w:val="24"/>
                <w:szCs w:val="24"/>
              </w:rPr>
              <w:lastRenderedPageBreak/>
              <w:t>法</w:t>
            </w: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lastRenderedPageBreak/>
              <w:t>地表平均流速(m/s)或集水时间</w:t>
            </w:r>
            <w:proofErr w:type="spellStart"/>
            <w:r>
              <w:rPr>
                <w:rFonts w:ascii="仿宋" w:eastAsia="仿宋" w:hAnsi="仿宋" w:cs="仿宋" w:hint="eastAsia"/>
                <w:sz w:val="24"/>
                <w:szCs w:val="24"/>
              </w:rPr>
              <w:t>Tc</w:t>
            </w:r>
            <w:proofErr w:type="spellEnd"/>
            <w:r>
              <w:rPr>
                <w:rFonts w:ascii="仿宋" w:eastAsia="仿宋" w:hAnsi="仿宋" w:cs="仿宋" w:hint="eastAsia"/>
                <w:sz w:val="24"/>
                <w:szCs w:val="24"/>
              </w:rPr>
              <w:t xml:space="preserve"> (min)</w:t>
            </w:r>
          </w:p>
        </w:tc>
        <w:tc>
          <w:tcPr>
            <w:tcW w:w="3312" w:type="dxa"/>
            <w:vMerge w:val="restart"/>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适宜参数缺乏时使用。</w:t>
            </w:r>
          </w:p>
        </w:tc>
      </w:tr>
      <w:tr w:rsidR="00052D89">
        <w:trPr>
          <w:trHeight w:val="78"/>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时间面积曲线</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293"/>
          <w:jc w:val="center"/>
        </w:trPr>
        <w:tc>
          <w:tcPr>
            <w:tcW w:w="960"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lastRenderedPageBreak/>
              <w:t>管网水动力模块</w:t>
            </w:r>
          </w:p>
        </w:tc>
        <w:tc>
          <w:tcPr>
            <w:tcW w:w="850"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动力波</w:t>
            </w: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管道粗糙系数</w:t>
            </w:r>
          </w:p>
        </w:tc>
        <w:tc>
          <w:tcPr>
            <w:tcW w:w="3312" w:type="dxa"/>
            <w:vMerge w:val="restart"/>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考虑模型模拟需具备较高精度以及需考虑回水影响时，应采用此方法</w:t>
            </w:r>
          </w:p>
        </w:tc>
      </w:tr>
      <w:tr w:rsidR="00052D89">
        <w:trPr>
          <w:trHeight w:val="293"/>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局部损失系数</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77"/>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运动波</w:t>
            </w: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管道粗糙系数</w:t>
            </w:r>
          </w:p>
        </w:tc>
        <w:tc>
          <w:tcPr>
            <w:tcW w:w="3312" w:type="dxa"/>
            <w:vMerge w:val="restart"/>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关注于峰值流量或需进行长历时模拟时，在不影响计算精度的前提下，为节省模拟时间，可以采用此方法。</w:t>
            </w:r>
          </w:p>
        </w:tc>
      </w:tr>
      <w:tr w:rsidR="00052D89">
        <w:trPr>
          <w:trHeight w:val="77"/>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局部损失系数</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312"/>
          <w:jc w:val="center"/>
        </w:trPr>
        <w:tc>
          <w:tcPr>
            <w:tcW w:w="960"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面源污染模块</w:t>
            </w:r>
          </w:p>
        </w:tc>
        <w:tc>
          <w:tcPr>
            <w:tcW w:w="850" w:type="dxa"/>
            <w:vMerge w:val="restart"/>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累积冲刷模式</w:t>
            </w: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污染物最大积累量、积累速率</w:t>
            </w:r>
          </w:p>
        </w:tc>
        <w:tc>
          <w:tcPr>
            <w:tcW w:w="3312" w:type="dxa"/>
            <w:vMerge w:val="restart"/>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需对各种下垫面类型、各类海绵设施的径流污染物控制效果有一定了解的前提下使用</w:t>
            </w:r>
          </w:p>
        </w:tc>
      </w:tr>
      <w:tr w:rsidR="00052D89">
        <w:trPr>
          <w:trHeight w:val="312"/>
          <w:jc w:val="center"/>
        </w:trPr>
        <w:tc>
          <w:tcPr>
            <w:tcW w:w="960" w:type="dxa"/>
            <w:vMerge/>
            <w:shd w:val="clear" w:color="auto" w:fill="auto"/>
            <w:vAlign w:val="center"/>
          </w:tcPr>
          <w:p w:rsidR="00052D89" w:rsidRDefault="00052D89">
            <w:pPr>
              <w:jc w:val="center"/>
              <w:rPr>
                <w:rFonts w:ascii="仿宋" w:eastAsia="仿宋" w:hAnsi="仿宋" w:cs="仿宋"/>
              </w:rPr>
            </w:pPr>
          </w:p>
        </w:tc>
        <w:tc>
          <w:tcPr>
            <w:tcW w:w="850" w:type="dxa"/>
            <w:vMerge/>
            <w:shd w:val="clear" w:color="auto" w:fill="auto"/>
            <w:vAlign w:val="center"/>
          </w:tcPr>
          <w:p w:rsidR="00052D89" w:rsidRDefault="00052D89">
            <w:pPr>
              <w:jc w:val="center"/>
              <w:rPr>
                <w:rFonts w:ascii="仿宋" w:eastAsia="仿宋" w:hAnsi="仿宋" w:cs="仿宋"/>
              </w:rPr>
            </w:pP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污染物冲刷系数、冲刷指数</w:t>
            </w:r>
          </w:p>
        </w:tc>
        <w:tc>
          <w:tcPr>
            <w:tcW w:w="3312" w:type="dxa"/>
            <w:vMerge/>
            <w:vAlign w:val="center"/>
          </w:tcPr>
          <w:p w:rsidR="00052D89" w:rsidRDefault="00052D89">
            <w:pPr>
              <w:jc w:val="center"/>
              <w:rPr>
                <w:rFonts w:ascii="仿宋" w:eastAsia="仿宋" w:hAnsi="仿宋" w:cs="仿宋"/>
                <w:sz w:val="24"/>
                <w:szCs w:val="24"/>
              </w:rPr>
            </w:pPr>
          </w:p>
        </w:tc>
      </w:tr>
      <w:tr w:rsidR="00052D89">
        <w:trPr>
          <w:trHeight w:val="312"/>
          <w:jc w:val="center"/>
        </w:trPr>
        <w:tc>
          <w:tcPr>
            <w:tcW w:w="960" w:type="dxa"/>
            <w:vMerge/>
            <w:shd w:val="clear" w:color="auto" w:fill="auto"/>
            <w:vAlign w:val="center"/>
          </w:tcPr>
          <w:p w:rsidR="00052D89" w:rsidRDefault="00052D89">
            <w:pPr>
              <w:jc w:val="center"/>
              <w:rPr>
                <w:rFonts w:ascii="仿宋" w:eastAsia="仿宋" w:hAnsi="仿宋" w:cs="仿宋"/>
                <w:sz w:val="24"/>
                <w:szCs w:val="24"/>
              </w:rPr>
            </w:pPr>
          </w:p>
        </w:tc>
        <w:tc>
          <w:tcPr>
            <w:tcW w:w="850" w:type="dxa"/>
            <w:vMerge/>
            <w:shd w:val="clear" w:color="auto" w:fill="auto"/>
            <w:vAlign w:val="center"/>
          </w:tcPr>
          <w:p w:rsidR="00052D89" w:rsidRDefault="00052D89">
            <w:pPr>
              <w:jc w:val="center"/>
              <w:rPr>
                <w:rFonts w:ascii="仿宋" w:eastAsia="仿宋" w:hAnsi="仿宋" w:cs="仿宋"/>
                <w:sz w:val="24"/>
                <w:szCs w:val="24"/>
              </w:rPr>
            </w:pPr>
          </w:p>
        </w:tc>
        <w:tc>
          <w:tcPr>
            <w:tcW w:w="3400" w:type="dxa"/>
            <w:gridSpan w:val="3"/>
            <w:shd w:val="clear" w:color="auto" w:fill="auto"/>
            <w:vAlign w:val="center"/>
          </w:tcPr>
          <w:p w:rsidR="00052D89" w:rsidRDefault="001F3277">
            <w:pPr>
              <w:jc w:val="center"/>
              <w:rPr>
                <w:rFonts w:ascii="仿宋" w:eastAsia="仿宋" w:hAnsi="仿宋" w:cs="仿宋"/>
                <w:sz w:val="24"/>
                <w:szCs w:val="24"/>
              </w:rPr>
            </w:pPr>
            <w:r>
              <w:rPr>
                <w:rFonts w:ascii="仿宋" w:eastAsia="仿宋" w:hAnsi="仿宋" w:cs="仿宋" w:hint="eastAsia"/>
                <w:sz w:val="24"/>
                <w:szCs w:val="24"/>
              </w:rPr>
              <w:t>污染物降解速率</w:t>
            </w:r>
          </w:p>
        </w:tc>
        <w:tc>
          <w:tcPr>
            <w:tcW w:w="3312" w:type="dxa"/>
            <w:vMerge/>
            <w:vAlign w:val="center"/>
          </w:tcPr>
          <w:p w:rsidR="00052D89" w:rsidRDefault="00052D89">
            <w:pPr>
              <w:jc w:val="center"/>
              <w:rPr>
                <w:rFonts w:ascii="仿宋" w:eastAsia="仿宋" w:hAnsi="仿宋" w:cs="仿宋"/>
                <w:sz w:val="24"/>
                <w:szCs w:val="24"/>
              </w:rPr>
            </w:pPr>
          </w:p>
        </w:tc>
      </w:tr>
    </w:tbl>
    <w:p w:rsidR="00052D89" w:rsidRDefault="00052D89">
      <w:pPr>
        <w:spacing w:line="360" w:lineRule="auto"/>
        <w:ind w:firstLineChars="200" w:firstLine="440"/>
        <w:rPr>
          <w:rFonts w:ascii="仿宋" w:eastAsia="仿宋" w:hAnsi="仿宋" w:cs="仿宋"/>
          <w:sz w:val="22"/>
        </w:rPr>
      </w:pP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4.3.7 应根据海绵设施的种类和实际情况</w:t>
      </w:r>
      <w:proofErr w:type="gramStart"/>
      <w:r>
        <w:rPr>
          <w:rFonts w:ascii="仿宋" w:eastAsia="仿宋" w:hAnsi="仿宋" w:cs="仿宋" w:hint="eastAsia"/>
          <w:sz w:val="28"/>
          <w:szCs w:val="24"/>
        </w:rPr>
        <w:t>选择概化模式</w:t>
      </w:r>
      <w:proofErr w:type="gramEnd"/>
      <w:r>
        <w:rPr>
          <w:rFonts w:ascii="仿宋" w:eastAsia="仿宋" w:hAnsi="仿宋" w:cs="仿宋" w:hint="eastAsia"/>
          <w:sz w:val="28"/>
          <w:szCs w:val="24"/>
        </w:rPr>
        <w:t>。</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【条文说明】关于海绵设施</w:t>
      </w:r>
      <w:proofErr w:type="gramStart"/>
      <w:r>
        <w:rPr>
          <w:rFonts w:ascii="仿宋" w:eastAsia="仿宋" w:hAnsi="仿宋" w:cs="仿宋" w:hint="eastAsia"/>
          <w:sz w:val="28"/>
          <w:szCs w:val="24"/>
        </w:rPr>
        <w:t>模型概化的</w:t>
      </w:r>
      <w:proofErr w:type="gramEnd"/>
      <w:r>
        <w:rPr>
          <w:rFonts w:ascii="仿宋" w:eastAsia="仿宋" w:hAnsi="仿宋" w:cs="仿宋" w:hint="eastAsia"/>
          <w:sz w:val="28"/>
          <w:szCs w:val="24"/>
        </w:rPr>
        <w:t>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推荐通过水平衡来模拟各种海绵设施的效果。</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1）生物滞留池</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生物滞留池可以概化为三层：表层、土壤层与蓄水层。</w:t>
      </w:r>
      <w:proofErr w:type="gramStart"/>
      <w:r>
        <w:rPr>
          <w:rFonts w:ascii="仿宋" w:eastAsia="仿宋" w:hAnsi="仿宋" w:cs="仿宋" w:hint="eastAsia"/>
          <w:sz w:val="28"/>
          <w:szCs w:val="24"/>
        </w:rPr>
        <w:t>概化模型</w:t>
      </w:r>
      <w:proofErr w:type="gramEnd"/>
      <w:r>
        <w:rPr>
          <w:rFonts w:ascii="仿宋" w:eastAsia="仿宋" w:hAnsi="仿宋" w:cs="仿宋" w:hint="eastAsia"/>
          <w:sz w:val="28"/>
          <w:szCs w:val="24"/>
        </w:rPr>
        <w:t>的前提条件为：该LID措施每个层次上各向同性均匀，水流只沿垂向流动，水流水平均匀分布，土壤层湿度均匀分布，蓄水层只起到简单的蓄水的作用。</w:t>
      </w:r>
    </w:p>
    <w:p w:rsidR="00052D89" w:rsidRDefault="001F3277">
      <w:pPr>
        <w:spacing w:line="360" w:lineRule="auto"/>
        <w:ind w:firstLineChars="200" w:firstLine="560"/>
        <w:jc w:val="center"/>
        <w:rPr>
          <w:rFonts w:ascii="仿宋" w:eastAsia="仿宋" w:hAnsi="仿宋" w:cs="仿宋"/>
          <w:sz w:val="28"/>
          <w:szCs w:val="24"/>
        </w:rPr>
      </w:pPr>
      <w:r>
        <w:rPr>
          <w:rFonts w:ascii="仿宋" w:eastAsia="仿宋" w:hAnsi="仿宋" w:cs="仿宋" w:hint="eastAsia"/>
          <w:noProof/>
          <w:sz w:val="28"/>
          <w:szCs w:val="24"/>
        </w:rPr>
        <w:drawing>
          <wp:inline distT="0" distB="0" distL="114300" distR="114300">
            <wp:extent cx="3423285" cy="2570480"/>
            <wp:effectExtent l="0" t="0" r="5715" b="1270"/>
            <wp:docPr id="20" name="图片 20" descr="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LID"/>
                    <pic:cNvPicPr>
                      <a:picLocks noChangeAspect="1"/>
                    </pic:cNvPicPr>
                  </pic:nvPicPr>
                  <pic:blipFill>
                    <a:blip r:embed="rId17" cstate="print"/>
                    <a:srcRect l="9984" t="10262" r="25087" b="45520"/>
                    <a:stretch>
                      <a:fillRect/>
                    </a:stretch>
                  </pic:blipFill>
                  <pic:spPr>
                    <a:xfrm>
                      <a:off x="0" y="0"/>
                      <a:ext cx="3423285" cy="2570480"/>
                    </a:xfrm>
                    <a:prstGeom prst="rect">
                      <a:avLst/>
                    </a:prstGeom>
                  </pic:spPr>
                </pic:pic>
              </a:graphicData>
            </a:graphic>
          </wp:inline>
        </w:drawing>
      </w:r>
    </w:p>
    <w:p w:rsidR="00052D89" w:rsidRDefault="001F3277">
      <w:pPr>
        <w:jc w:val="center"/>
        <w:rPr>
          <w:rFonts w:ascii="仿宋" w:eastAsia="仿宋" w:hAnsi="仿宋" w:cs="仿宋"/>
          <w:sz w:val="24"/>
          <w:szCs w:val="28"/>
        </w:rPr>
      </w:pPr>
      <w:r>
        <w:rPr>
          <w:rFonts w:ascii="仿宋" w:eastAsia="仿宋" w:hAnsi="仿宋" w:cs="仿宋" w:hint="eastAsia"/>
          <w:sz w:val="24"/>
          <w:szCs w:val="28"/>
        </w:rPr>
        <w:t>图1生物滞留</w:t>
      </w:r>
      <w:proofErr w:type="gramStart"/>
      <w:r>
        <w:rPr>
          <w:rFonts w:ascii="仿宋" w:eastAsia="仿宋" w:hAnsi="仿宋" w:cs="仿宋" w:hint="eastAsia"/>
          <w:sz w:val="24"/>
          <w:szCs w:val="28"/>
        </w:rPr>
        <w:t>池概化</w:t>
      </w:r>
      <w:proofErr w:type="gramEnd"/>
      <w:r>
        <w:rPr>
          <w:rFonts w:ascii="仿宋" w:eastAsia="仿宋" w:hAnsi="仿宋" w:cs="仿宋" w:hint="eastAsia"/>
          <w:sz w:val="24"/>
          <w:szCs w:val="28"/>
        </w:rPr>
        <w:t>示意图</w:t>
      </w:r>
    </w:p>
    <w:p w:rsidR="00052D89" w:rsidRDefault="00052D89">
      <w:pPr>
        <w:spacing w:line="360" w:lineRule="auto"/>
        <w:ind w:firstLineChars="200" w:firstLine="560"/>
        <w:jc w:val="center"/>
        <w:rPr>
          <w:rFonts w:ascii="仿宋" w:eastAsia="仿宋" w:hAnsi="仿宋" w:cs="仿宋"/>
          <w:sz w:val="28"/>
          <w:szCs w:val="24"/>
        </w:rPr>
      </w:pP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在以上的假设条件下，生物滞留池可以概化为不同层之间的水量平衡方程的求解。</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2）雨水花园</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雨水花园与生物滞留池的区别是雨水花园无蓄水层。</w:t>
      </w:r>
      <w:proofErr w:type="gramStart"/>
      <w:r>
        <w:rPr>
          <w:rFonts w:ascii="仿宋" w:eastAsia="仿宋" w:hAnsi="仿宋" w:cs="仿宋" w:hint="eastAsia"/>
          <w:sz w:val="28"/>
          <w:szCs w:val="24"/>
        </w:rPr>
        <w:t>其概化模型</w:t>
      </w:r>
      <w:proofErr w:type="gramEnd"/>
      <w:r>
        <w:rPr>
          <w:rFonts w:ascii="仿宋" w:eastAsia="仿宋" w:hAnsi="仿宋" w:cs="仿宋" w:hint="eastAsia"/>
          <w:sz w:val="28"/>
          <w:szCs w:val="24"/>
        </w:rPr>
        <w:t>与生物滞留池相同，只需将蓄水层去掉进行模拟即可。</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3）绿色屋顶</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绿色屋顶与生物滞留池的区别是，蓄水层的材质不同，表层水量的唯一来源是降雨。通常情况下，可将绿色屋顶概化成蓄水层无下渗能力但有外排功能的生物滞留池。</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4）下渗沟</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与生物滞留池相比，下渗沟只有表层与蓄水层，且表层无植被，即表层的空隙率为百分之百。</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5）透水铺装</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透水铺装可以概化成四层结构，与生物滞留池相比，在表层与土壤层之间多了一个铺装层。</w:t>
      </w:r>
    </w:p>
    <w:p w:rsidR="00052D89" w:rsidRDefault="001F3277">
      <w:pPr>
        <w:spacing w:line="360" w:lineRule="auto"/>
        <w:ind w:firstLineChars="200" w:firstLine="560"/>
        <w:jc w:val="center"/>
        <w:rPr>
          <w:rFonts w:ascii="仿宋" w:eastAsia="仿宋" w:hAnsi="仿宋" w:cs="仿宋"/>
          <w:sz w:val="28"/>
          <w:szCs w:val="24"/>
        </w:rPr>
      </w:pPr>
      <w:r>
        <w:rPr>
          <w:rFonts w:ascii="仿宋" w:eastAsia="仿宋" w:hAnsi="仿宋" w:cs="仿宋" w:hint="eastAsia"/>
          <w:noProof/>
          <w:sz w:val="28"/>
          <w:szCs w:val="24"/>
        </w:rPr>
        <w:lastRenderedPageBreak/>
        <w:drawing>
          <wp:inline distT="0" distB="0" distL="114300" distR="114300">
            <wp:extent cx="3541395" cy="3072765"/>
            <wp:effectExtent l="0" t="0" r="1905" b="13335"/>
            <wp:docPr id="21" name="图片 21" descr="LID—pa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LID—pavement"/>
                    <pic:cNvPicPr>
                      <a:picLocks noChangeAspect="1"/>
                    </pic:cNvPicPr>
                  </pic:nvPicPr>
                  <pic:blipFill>
                    <a:blip r:embed="rId18" cstate="print"/>
                    <a:srcRect l="7299" t="12707" r="25533" b="46082"/>
                    <a:stretch>
                      <a:fillRect/>
                    </a:stretch>
                  </pic:blipFill>
                  <pic:spPr>
                    <a:xfrm>
                      <a:off x="0" y="0"/>
                      <a:ext cx="3541395" cy="3072765"/>
                    </a:xfrm>
                    <a:prstGeom prst="rect">
                      <a:avLst/>
                    </a:prstGeom>
                  </pic:spPr>
                </pic:pic>
              </a:graphicData>
            </a:graphic>
          </wp:inline>
        </w:drawing>
      </w:r>
    </w:p>
    <w:p w:rsidR="00052D89" w:rsidRDefault="001F3277">
      <w:pPr>
        <w:jc w:val="center"/>
        <w:rPr>
          <w:rFonts w:ascii="仿宋" w:eastAsia="仿宋" w:hAnsi="仿宋" w:cs="仿宋"/>
          <w:sz w:val="24"/>
          <w:szCs w:val="28"/>
        </w:rPr>
      </w:pPr>
      <w:r>
        <w:rPr>
          <w:rFonts w:ascii="仿宋" w:eastAsia="仿宋" w:hAnsi="仿宋" w:cs="仿宋" w:hint="eastAsia"/>
          <w:sz w:val="24"/>
          <w:szCs w:val="28"/>
        </w:rPr>
        <w:t>图2透水</w:t>
      </w:r>
      <w:proofErr w:type="gramStart"/>
      <w:r>
        <w:rPr>
          <w:rFonts w:ascii="仿宋" w:eastAsia="仿宋" w:hAnsi="仿宋" w:cs="仿宋" w:hint="eastAsia"/>
          <w:sz w:val="24"/>
          <w:szCs w:val="28"/>
        </w:rPr>
        <w:t>铺装概化示意图</w:t>
      </w:r>
      <w:proofErr w:type="gramEnd"/>
    </w:p>
    <w:p w:rsidR="00052D89" w:rsidRDefault="00052D89">
      <w:pPr>
        <w:spacing w:line="360" w:lineRule="auto"/>
        <w:ind w:firstLineChars="200" w:firstLine="560"/>
        <w:jc w:val="center"/>
        <w:rPr>
          <w:rFonts w:ascii="仿宋" w:eastAsia="仿宋" w:hAnsi="仿宋" w:cs="仿宋"/>
          <w:sz w:val="28"/>
          <w:szCs w:val="24"/>
        </w:rPr>
      </w:pP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6）雨水桶</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雨水桶可以概化为一个无蒸发、无下渗的蓄水层，并设置排水时间间隔（降雨停止后多久才排水）。</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7）植草沟</w:t>
      </w:r>
    </w:p>
    <w:p w:rsidR="00052D89" w:rsidRDefault="001F3277">
      <w:pPr>
        <w:spacing w:line="360" w:lineRule="auto"/>
        <w:ind w:firstLineChars="200" w:firstLine="560"/>
        <w:rPr>
          <w:rFonts w:ascii="仿宋" w:eastAsia="仿宋" w:hAnsi="仿宋" w:cs="仿宋"/>
          <w:sz w:val="28"/>
          <w:szCs w:val="24"/>
        </w:rPr>
      </w:pPr>
      <w:proofErr w:type="gramStart"/>
      <w:r>
        <w:rPr>
          <w:rFonts w:ascii="仿宋" w:eastAsia="仿宋" w:hAnsi="仿宋" w:cs="仿宋" w:hint="eastAsia"/>
          <w:sz w:val="28"/>
          <w:szCs w:val="24"/>
        </w:rPr>
        <w:t>植草沟概化成</w:t>
      </w:r>
      <w:proofErr w:type="gramEnd"/>
      <w:r>
        <w:rPr>
          <w:rFonts w:ascii="仿宋" w:eastAsia="仿宋" w:hAnsi="仿宋" w:cs="仿宋" w:hint="eastAsia"/>
          <w:sz w:val="28"/>
          <w:szCs w:val="24"/>
        </w:rPr>
        <w:t>一个具有梯形断面的</w:t>
      </w:r>
      <w:proofErr w:type="gramStart"/>
      <w:r>
        <w:rPr>
          <w:rFonts w:ascii="仿宋" w:eastAsia="仿宋" w:hAnsi="仿宋" w:cs="仿宋" w:hint="eastAsia"/>
          <w:sz w:val="28"/>
          <w:szCs w:val="24"/>
        </w:rPr>
        <w:t>的</w:t>
      </w:r>
      <w:proofErr w:type="gramEnd"/>
      <w:r>
        <w:rPr>
          <w:rFonts w:ascii="仿宋" w:eastAsia="仿宋" w:hAnsi="仿宋" w:cs="仿宋" w:hint="eastAsia"/>
          <w:sz w:val="28"/>
          <w:szCs w:val="24"/>
        </w:rPr>
        <w:t>明渠进行计算。</w:t>
      </w:r>
    </w:p>
    <w:p w:rsidR="00052D89" w:rsidRDefault="00052D89">
      <w:pPr>
        <w:rPr>
          <w:rFonts w:ascii="仿宋" w:eastAsia="仿宋" w:hAnsi="仿宋" w:cs="仿宋"/>
          <w:sz w:val="20"/>
          <w:szCs w:val="18"/>
        </w:rPr>
      </w:pPr>
    </w:p>
    <w:p w:rsidR="00052D89" w:rsidRDefault="001F3277">
      <w:pPr>
        <w:pStyle w:val="2"/>
        <w:spacing w:beforeLines="10" w:before="31" w:afterLines="10" w:after="31" w:line="240" w:lineRule="auto"/>
        <w:jc w:val="center"/>
        <w:rPr>
          <w:rFonts w:ascii="仿宋" w:eastAsia="仿宋" w:hAnsi="仿宋" w:cs="仿宋"/>
          <w:b w:val="0"/>
          <w:szCs w:val="28"/>
        </w:rPr>
      </w:pPr>
      <w:bookmarkStart w:id="8" w:name="_Toc502131037"/>
      <w:r>
        <w:rPr>
          <w:rFonts w:ascii="仿宋" w:eastAsia="仿宋" w:hAnsi="仿宋" w:cs="仿宋" w:hint="eastAsia"/>
          <w:b w:val="0"/>
          <w:szCs w:val="28"/>
        </w:rPr>
        <w:t>4.4 模型测试</w:t>
      </w:r>
      <w:bookmarkEnd w:id="8"/>
    </w:p>
    <w:p w:rsidR="00052D89" w:rsidRDefault="001F3277">
      <w:pPr>
        <w:pStyle w:val="Default"/>
        <w:spacing w:line="360" w:lineRule="auto"/>
        <w:rPr>
          <w:rFonts w:ascii="仿宋" w:eastAsia="仿宋" w:hAnsi="仿宋" w:cs="仿宋"/>
          <w:color w:val="auto"/>
          <w:kern w:val="2"/>
          <w:sz w:val="28"/>
        </w:rPr>
      </w:pPr>
      <w:r>
        <w:rPr>
          <w:rFonts w:ascii="仿宋" w:eastAsia="仿宋" w:hAnsi="仿宋" w:cs="仿宋" w:hint="eastAsia"/>
          <w:color w:val="auto"/>
          <w:kern w:val="2"/>
          <w:sz w:val="28"/>
        </w:rPr>
        <w:t>4.4.1 应根据模型的应用目的，选择合适的降雨事件进行模型测试。常用的降雨事件包括：</w:t>
      </w:r>
    </w:p>
    <w:p w:rsidR="00052D89" w:rsidRDefault="001F3277">
      <w:pPr>
        <w:pStyle w:val="Default"/>
        <w:spacing w:line="360" w:lineRule="auto"/>
        <w:ind w:firstLineChars="200" w:firstLine="560"/>
        <w:rPr>
          <w:rFonts w:ascii="仿宋" w:eastAsia="仿宋" w:hAnsi="仿宋" w:cs="仿宋"/>
          <w:color w:val="auto"/>
          <w:kern w:val="2"/>
          <w:sz w:val="28"/>
        </w:rPr>
      </w:pPr>
      <w:r>
        <w:rPr>
          <w:rFonts w:ascii="仿宋" w:eastAsia="仿宋" w:hAnsi="仿宋" w:cs="仿宋" w:hint="eastAsia"/>
          <w:color w:val="auto"/>
          <w:kern w:val="2"/>
          <w:sz w:val="28"/>
        </w:rPr>
        <w:t>1 低强度多峰值的降雨事件。</w:t>
      </w:r>
    </w:p>
    <w:p w:rsidR="00052D89" w:rsidRDefault="001F3277">
      <w:pPr>
        <w:pStyle w:val="Default"/>
        <w:spacing w:line="360" w:lineRule="auto"/>
        <w:ind w:firstLineChars="200" w:firstLine="560"/>
        <w:rPr>
          <w:rFonts w:ascii="仿宋" w:eastAsia="仿宋" w:hAnsi="仿宋" w:cs="仿宋"/>
          <w:color w:val="auto"/>
          <w:sz w:val="28"/>
        </w:rPr>
      </w:pPr>
      <w:r>
        <w:rPr>
          <w:rFonts w:ascii="仿宋" w:eastAsia="仿宋" w:hAnsi="仿宋" w:cs="仿宋" w:hint="eastAsia"/>
          <w:color w:val="auto"/>
          <w:kern w:val="2"/>
          <w:sz w:val="28"/>
        </w:rPr>
        <w:t>2 低重现期降雨事件。</w:t>
      </w:r>
    </w:p>
    <w:p w:rsidR="00052D89" w:rsidRDefault="001F3277">
      <w:pPr>
        <w:pStyle w:val="Default"/>
        <w:spacing w:line="360" w:lineRule="auto"/>
        <w:ind w:firstLineChars="200" w:firstLine="560"/>
        <w:rPr>
          <w:rFonts w:ascii="仿宋" w:eastAsia="仿宋" w:hAnsi="仿宋" w:cs="仿宋"/>
          <w:color w:val="auto"/>
          <w:kern w:val="2"/>
          <w:sz w:val="28"/>
        </w:rPr>
      </w:pPr>
      <w:r>
        <w:rPr>
          <w:rFonts w:ascii="仿宋" w:eastAsia="仿宋" w:hAnsi="仿宋" w:cs="仿宋" w:hint="eastAsia"/>
          <w:color w:val="auto"/>
          <w:kern w:val="2"/>
          <w:sz w:val="28"/>
        </w:rPr>
        <w:t>3 高重现期降雨事件。</w:t>
      </w:r>
    </w:p>
    <w:p w:rsidR="00052D89" w:rsidRDefault="001F3277">
      <w:pPr>
        <w:pStyle w:val="Default"/>
        <w:spacing w:line="360" w:lineRule="auto"/>
        <w:rPr>
          <w:rFonts w:ascii="仿宋" w:eastAsia="仿宋" w:hAnsi="仿宋" w:cs="仿宋"/>
          <w:color w:val="auto"/>
          <w:sz w:val="28"/>
        </w:rPr>
      </w:pPr>
      <w:r>
        <w:rPr>
          <w:rFonts w:ascii="仿宋" w:eastAsia="仿宋" w:hAnsi="仿宋" w:cs="仿宋" w:hint="eastAsia"/>
          <w:color w:val="auto"/>
          <w:kern w:val="2"/>
          <w:sz w:val="28"/>
        </w:rPr>
        <w:t xml:space="preserve">【条文说明】 </w:t>
      </w:r>
      <w:r>
        <w:rPr>
          <w:rFonts w:ascii="仿宋" w:eastAsia="仿宋" w:hAnsi="仿宋" w:cs="仿宋" w:hint="eastAsia"/>
          <w:color w:val="auto"/>
          <w:sz w:val="28"/>
        </w:rPr>
        <w:t>关于模型测试中降雨事件选择的规定。</w:t>
      </w:r>
    </w:p>
    <w:p w:rsidR="00052D89" w:rsidRDefault="001F3277">
      <w:pPr>
        <w:pStyle w:val="Default"/>
        <w:spacing w:line="360" w:lineRule="auto"/>
        <w:ind w:firstLineChars="200" w:firstLine="560"/>
        <w:rPr>
          <w:rFonts w:ascii="仿宋" w:eastAsia="仿宋" w:hAnsi="仿宋" w:cs="仿宋"/>
          <w:color w:val="auto"/>
          <w:sz w:val="28"/>
        </w:rPr>
      </w:pPr>
      <w:r>
        <w:rPr>
          <w:rFonts w:ascii="仿宋" w:eastAsia="仿宋" w:hAnsi="仿宋" w:cs="仿宋" w:hint="eastAsia"/>
          <w:color w:val="auto"/>
          <w:sz w:val="28"/>
        </w:rPr>
        <w:lastRenderedPageBreak/>
        <w:t>用于模型测试的降雨事件应尽可能有代表性，既要能从宏观上反映模型的运行结果是否合理，又能从微观上反映某些关键构筑物的运行方式是否合理。低强度多峰值的降雨事件重点考察模型在长期降雨过程中是否能稳定运行以及参数是否设置合理（</w:t>
      </w:r>
      <w:proofErr w:type="gramStart"/>
      <w:r>
        <w:rPr>
          <w:rFonts w:ascii="仿宋" w:eastAsia="仿宋" w:hAnsi="仿宋" w:cs="仿宋" w:hint="eastAsia"/>
          <w:color w:val="auto"/>
          <w:sz w:val="28"/>
        </w:rPr>
        <w:t>通过总下渗量</w:t>
      </w:r>
      <w:proofErr w:type="gramEnd"/>
      <w:r>
        <w:rPr>
          <w:rFonts w:ascii="仿宋" w:eastAsia="仿宋" w:hAnsi="仿宋" w:cs="仿宋" w:hint="eastAsia"/>
          <w:color w:val="auto"/>
          <w:sz w:val="28"/>
        </w:rPr>
        <w:t>、总蒸发量、总径流量的百分比考察），主要用在低影响开发模拟中。低重现期降雨事件和高重现期降雨事件一般历时较短，主要是用于评估模型的连续性误差和关键构筑物的运行方式。</w:t>
      </w:r>
    </w:p>
    <w:p w:rsidR="00052D89" w:rsidRDefault="001F3277">
      <w:pPr>
        <w:pStyle w:val="Default"/>
        <w:spacing w:line="360" w:lineRule="auto"/>
        <w:rPr>
          <w:rFonts w:ascii="仿宋" w:eastAsia="仿宋" w:hAnsi="仿宋" w:cs="仿宋"/>
          <w:color w:val="auto"/>
          <w:sz w:val="28"/>
        </w:rPr>
      </w:pPr>
      <w:r>
        <w:rPr>
          <w:rFonts w:ascii="仿宋" w:eastAsia="仿宋" w:hAnsi="仿宋" w:cs="仿宋" w:hint="eastAsia"/>
          <w:color w:val="auto"/>
          <w:sz w:val="28"/>
        </w:rPr>
        <w:t>4.4.2 模型测试应检查如下内容：</w:t>
      </w:r>
    </w:p>
    <w:p w:rsidR="00052D89" w:rsidRDefault="001F3277">
      <w:pPr>
        <w:pStyle w:val="Default"/>
        <w:spacing w:line="360" w:lineRule="auto"/>
        <w:ind w:firstLineChars="200" w:firstLine="560"/>
        <w:rPr>
          <w:rFonts w:ascii="仿宋" w:eastAsia="仿宋" w:hAnsi="仿宋" w:cs="仿宋"/>
          <w:color w:val="auto"/>
          <w:sz w:val="28"/>
        </w:rPr>
      </w:pPr>
      <w:r>
        <w:rPr>
          <w:rFonts w:ascii="仿宋" w:eastAsia="仿宋" w:hAnsi="仿宋" w:cs="仿宋" w:hint="eastAsia"/>
          <w:color w:val="auto"/>
          <w:sz w:val="28"/>
        </w:rPr>
        <w:t xml:space="preserve">1 </w:t>
      </w:r>
      <w:proofErr w:type="gramStart"/>
      <w:r>
        <w:rPr>
          <w:rFonts w:ascii="仿宋" w:eastAsia="仿宋" w:hAnsi="仿宋" w:cs="仿宋" w:hint="eastAsia"/>
          <w:color w:val="auto"/>
          <w:sz w:val="28"/>
        </w:rPr>
        <w:t>总下渗量</w:t>
      </w:r>
      <w:proofErr w:type="gramEnd"/>
      <w:r>
        <w:rPr>
          <w:rFonts w:ascii="仿宋" w:eastAsia="仿宋" w:hAnsi="仿宋" w:cs="仿宋" w:hint="eastAsia"/>
          <w:color w:val="auto"/>
          <w:sz w:val="28"/>
        </w:rPr>
        <w:t>、总蒸发量和总径流量占总降雨量比例的合理性。</w:t>
      </w:r>
    </w:p>
    <w:p w:rsidR="00052D89" w:rsidRDefault="001F3277">
      <w:pPr>
        <w:pStyle w:val="Default"/>
        <w:spacing w:line="360" w:lineRule="auto"/>
        <w:ind w:firstLineChars="200" w:firstLine="560"/>
        <w:rPr>
          <w:rFonts w:ascii="仿宋" w:eastAsia="仿宋" w:hAnsi="仿宋" w:cs="仿宋"/>
          <w:color w:val="auto"/>
          <w:sz w:val="28"/>
        </w:rPr>
      </w:pPr>
      <w:r>
        <w:rPr>
          <w:rFonts w:ascii="仿宋" w:eastAsia="仿宋" w:hAnsi="仿宋" w:cs="仿宋" w:hint="eastAsia"/>
          <w:color w:val="auto"/>
          <w:sz w:val="28"/>
        </w:rPr>
        <w:t>2 节点流量连续性误差</w:t>
      </w:r>
      <w:r>
        <w:rPr>
          <w:rFonts w:ascii="仿宋" w:eastAsia="仿宋" w:hAnsi="仿宋" w:cs="仿宋" w:hint="eastAsia"/>
          <w:sz w:val="28"/>
        </w:rPr>
        <w:t>应控制在5%以内；当节点有调蓄能力时，不受此限制</w:t>
      </w:r>
      <w:r>
        <w:rPr>
          <w:rFonts w:ascii="仿宋" w:eastAsia="仿宋" w:hAnsi="仿宋" w:cs="仿宋" w:hint="eastAsia"/>
          <w:color w:val="auto"/>
          <w:sz w:val="28"/>
        </w:rPr>
        <w:t>。</w:t>
      </w:r>
    </w:p>
    <w:p w:rsidR="00052D89" w:rsidRDefault="001F3277">
      <w:pPr>
        <w:pStyle w:val="Default"/>
        <w:spacing w:line="360" w:lineRule="auto"/>
        <w:ind w:firstLineChars="200" w:firstLine="560"/>
        <w:rPr>
          <w:rFonts w:ascii="仿宋" w:eastAsia="仿宋" w:hAnsi="仿宋" w:cs="仿宋"/>
          <w:color w:val="auto"/>
          <w:sz w:val="28"/>
        </w:rPr>
      </w:pPr>
      <w:r>
        <w:rPr>
          <w:rFonts w:ascii="仿宋" w:eastAsia="仿宋" w:hAnsi="仿宋" w:cs="仿宋" w:hint="eastAsia"/>
          <w:color w:val="auto"/>
          <w:sz w:val="28"/>
        </w:rPr>
        <w:t>3 系统流量连续性误差</w:t>
      </w:r>
      <w:r>
        <w:rPr>
          <w:rFonts w:ascii="仿宋" w:eastAsia="仿宋" w:hAnsi="仿宋" w:cs="仿宋" w:hint="eastAsia"/>
          <w:sz w:val="28"/>
        </w:rPr>
        <w:t>宜控制在1%以内</w:t>
      </w:r>
      <w:r>
        <w:rPr>
          <w:rFonts w:ascii="仿宋" w:eastAsia="仿宋" w:hAnsi="仿宋" w:cs="仿宋" w:hint="eastAsia"/>
          <w:color w:val="auto"/>
          <w:sz w:val="28"/>
        </w:rPr>
        <w:t>。</w:t>
      </w:r>
    </w:p>
    <w:p w:rsidR="00052D89" w:rsidRDefault="001F3277">
      <w:pPr>
        <w:pStyle w:val="Default"/>
        <w:spacing w:line="360" w:lineRule="auto"/>
        <w:ind w:firstLineChars="200" w:firstLine="560"/>
        <w:rPr>
          <w:rFonts w:ascii="仿宋" w:eastAsia="仿宋" w:hAnsi="仿宋" w:cs="仿宋"/>
          <w:color w:val="auto"/>
          <w:sz w:val="28"/>
        </w:rPr>
      </w:pPr>
      <w:r>
        <w:rPr>
          <w:rFonts w:ascii="仿宋" w:eastAsia="仿宋" w:hAnsi="仿宋" w:cs="仿宋" w:hint="eastAsia"/>
          <w:color w:val="auto"/>
          <w:sz w:val="28"/>
        </w:rPr>
        <w:t>4 重要构筑物运行稳定性。</w:t>
      </w:r>
    </w:p>
    <w:p w:rsidR="00052D89" w:rsidRDefault="001F3277">
      <w:pPr>
        <w:pStyle w:val="Default"/>
        <w:spacing w:line="360" w:lineRule="auto"/>
        <w:rPr>
          <w:rFonts w:ascii="仿宋" w:eastAsia="仿宋" w:hAnsi="仿宋" w:cs="仿宋"/>
          <w:color w:val="auto"/>
          <w:sz w:val="28"/>
        </w:rPr>
      </w:pPr>
      <w:r>
        <w:rPr>
          <w:rFonts w:ascii="仿宋" w:eastAsia="仿宋" w:hAnsi="仿宋" w:cs="仿宋" w:hint="eastAsia"/>
          <w:color w:val="auto"/>
          <w:sz w:val="28"/>
        </w:rPr>
        <w:t>【条文说明】关于模型测试内容的规定。</w:t>
      </w:r>
    </w:p>
    <w:p w:rsidR="00052D89" w:rsidRDefault="001F3277">
      <w:pPr>
        <w:pStyle w:val="Default"/>
        <w:spacing w:line="360" w:lineRule="auto"/>
        <w:ind w:firstLineChars="200" w:firstLine="560"/>
        <w:rPr>
          <w:rFonts w:ascii="仿宋" w:eastAsia="仿宋" w:hAnsi="仿宋" w:cs="仿宋"/>
          <w:sz w:val="28"/>
        </w:rPr>
      </w:pPr>
      <w:r>
        <w:rPr>
          <w:rFonts w:ascii="仿宋" w:eastAsia="仿宋" w:hAnsi="仿宋" w:cs="仿宋" w:hint="eastAsia"/>
          <w:color w:val="auto"/>
          <w:sz w:val="28"/>
        </w:rPr>
        <w:t>在长期降雨模拟中，蒸发作用不能忽视，模型应能反映蒸发在长期降雨模拟中的作用。</w:t>
      </w:r>
      <w:r>
        <w:rPr>
          <w:rFonts w:ascii="仿宋" w:eastAsia="仿宋" w:hAnsi="仿宋" w:cs="仿宋" w:hint="eastAsia"/>
          <w:sz w:val="28"/>
        </w:rPr>
        <w:t>为了防止由于模拟历时过短导致部分雨水在模拟结束前未能排出系统，应设置足够长的模拟历时。模型中的末端调蓄设施、泵站应使其运行调度方式贴合实际。</w:t>
      </w:r>
    </w:p>
    <w:p w:rsidR="00052D89" w:rsidRDefault="001F3277">
      <w:pPr>
        <w:pStyle w:val="Default"/>
        <w:spacing w:line="360" w:lineRule="auto"/>
        <w:ind w:firstLineChars="200" w:firstLine="560"/>
        <w:jc w:val="both"/>
        <w:rPr>
          <w:rFonts w:ascii="仿宋" w:eastAsia="仿宋" w:hAnsi="仿宋" w:cs="仿宋"/>
          <w:sz w:val="28"/>
        </w:rPr>
      </w:pPr>
      <w:r>
        <w:rPr>
          <w:rFonts w:ascii="仿宋" w:eastAsia="仿宋" w:hAnsi="仿宋" w:cs="仿宋" w:hint="eastAsia"/>
          <w:sz w:val="28"/>
        </w:rPr>
        <w:t>当节点流量连续性误差不满足要求时，可采用以下解决办法：1、检查节点是否为蓄水设施；2、检查节点纵断面图，观察是否由于井底标高过低导致永久蓄水；3、增加模拟历时。</w:t>
      </w:r>
    </w:p>
    <w:p w:rsidR="00052D89" w:rsidRDefault="001F3277">
      <w:pPr>
        <w:pStyle w:val="Default"/>
        <w:spacing w:line="360" w:lineRule="auto"/>
        <w:ind w:firstLineChars="200" w:firstLine="560"/>
        <w:jc w:val="both"/>
        <w:rPr>
          <w:rFonts w:ascii="仿宋" w:eastAsia="仿宋" w:hAnsi="仿宋" w:cs="仿宋"/>
          <w:sz w:val="28"/>
        </w:rPr>
      </w:pPr>
      <w:r>
        <w:rPr>
          <w:rFonts w:ascii="仿宋" w:eastAsia="仿宋" w:hAnsi="仿宋" w:cs="仿宋" w:hint="eastAsia"/>
          <w:sz w:val="28"/>
        </w:rPr>
        <w:t>当整体流量连续性误差不满足要求时，可采用以下解决办法：1、</w:t>
      </w:r>
      <w:r>
        <w:rPr>
          <w:rFonts w:ascii="仿宋" w:eastAsia="仿宋" w:hAnsi="仿宋" w:cs="仿宋" w:hint="eastAsia"/>
          <w:sz w:val="28"/>
        </w:rPr>
        <w:lastRenderedPageBreak/>
        <w:t>检查纵断面图，观察是否存在由于管道</w:t>
      </w:r>
      <w:proofErr w:type="gramStart"/>
      <w:r>
        <w:rPr>
          <w:rFonts w:ascii="仿宋" w:eastAsia="仿宋" w:hAnsi="仿宋" w:cs="仿宋" w:hint="eastAsia"/>
          <w:sz w:val="28"/>
        </w:rPr>
        <w:t>逆坡导致</w:t>
      </w:r>
      <w:proofErr w:type="gramEnd"/>
      <w:r>
        <w:rPr>
          <w:rFonts w:ascii="仿宋" w:eastAsia="仿宋" w:hAnsi="仿宋" w:cs="仿宋" w:hint="eastAsia"/>
          <w:sz w:val="28"/>
        </w:rPr>
        <w:t>的蓄水，再分析此</w:t>
      </w:r>
      <w:proofErr w:type="gramStart"/>
      <w:r>
        <w:rPr>
          <w:rFonts w:ascii="仿宋" w:eastAsia="仿宋" w:hAnsi="仿宋" w:cs="仿宋" w:hint="eastAsia"/>
          <w:sz w:val="28"/>
        </w:rPr>
        <w:t>逆坡是否</w:t>
      </w:r>
      <w:proofErr w:type="gramEnd"/>
      <w:r>
        <w:rPr>
          <w:rFonts w:ascii="仿宋" w:eastAsia="仿宋" w:hAnsi="仿宋" w:cs="仿宋" w:hint="eastAsia"/>
          <w:sz w:val="28"/>
        </w:rPr>
        <w:t>为输入错误，如果是，进行标高调整；2、增加模拟历时。</w:t>
      </w:r>
    </w:p>
    <w:p w:rsidR="00052D89" w:rsidRDefault="00052D89">
      <w:pPr>
        <w:pStyle w:val="Default"/>
        <w:spacing w:line="360" w:lineRule="auto"/>
        <w:ind w:firstLineChars="200" w:firstLine="560"/>
        <w:rPr>
          <w:rFonts w:ascii="仿宋" w:eastAsia="仿宋" w:hAnsi="仿宋" w:cs="仿宋"/>
          <w:color w:val="auto"/>
          <w:kern w:val="2"/>
          <w:sz w:val="28"/>
        </w:rPr>
        <w:sectPr w:rsidR="00052D89">
          <w:pgSz w:w="11906" w:h="16838"/>
          <w:pgMar w:top="1440" w:right="1800" w:bottom="1440" w:left="1800" w:header="851" w:footer="992" w:gutter="0"/>
          <w:cols w:space="425"/>
          <w:docGrid w:type="lines" w:linePitch="312"/>
        </w:sectPr>
      </w:pPr>
    </w:p>
    <w:p w:rsidR="00052D89" w:rsidRDefault="001F3277">
      <w:pPr>
        <w:pStyle w:val="1"/>
        <w:spacing w:before="156" w:after="156"/>
        <w:rPr>
          <w:rFonts w:ascii="仿宋" w:eastAsia="仿宋" w:hAnsi="仿宋" w:cs="仿宋"/>
          <w:sz w:val="36"/>
        </w:rPr>
      </w:pPr>
      <w:bookmarkStart w:id="9" w:name="_Toc502131038"/>
      <w:r>
        <w:rPr>
          <w:rFonts w:ascii="仿宋" w:eastAsia="仿宋" w:hAnsi="仿宋" w:cs="仿宋" w:hint="eastAsia"/>
          <w:sz w:val="36"/>
        </w:rPr>
        <w:lastRenderedPageBreak/>
        <w:t xml:space="preserve">5 </w:t>
      </w:r>
      <w:proofErr w:type="gramStart"/>
      <w:r>
        <w:rPr>
          <w:rFonts w:ascii="仿宋" w:eastAsia="仿宋" w:hAnsi="仿宋" w:cs="仿宋" w:hint="eastAsia"/>
          <w:sz w:val="36"/>
        </w:rPr>
        <w:t>参数率定和</w:t>
      </w:r>
      <w:proofErr w:type="gramEnd"/>
      <w:r>
        <w:rPr>
          <w:rFonts w:ascii="仿宋" w:eastAsia="仿宋" w:hAnsi="仿宋" w:cs="仿宋" w:hint="eastAsia"/>
          <w:sz w:val="36"/>
        </w:rPr>
        <w:t>模型验证</w:t>
      </w:r>
      <w:bookmarkEnd w:id="9"/>
    </w:p>
    <w:p w:rsidR="00052D89" w:rsidRDefault="001F3277">
      <w:pPr>
        <w:pStyle w:val="2"/>
        <w:spacing w:beforeLines="10" w:before="31" w:afterLines="10" w:after="31" w:line="240" w:lineRule="auto"/>
        <w:jc w:val="center"/>
        <w:rPr>
          <w:rFonts w:ascii="仿宋" w:eastAsia="仿宋" w:hAnsi="仿宋" w:cs="仿宋"/>
          <w:b w:val="0"/>
          <w:szCs w:val="28"/>
        </w:rPr>
      </w:pPr>
      <w:bookmarkStart w:id="10" w:name="_Toc502131039"/>
      <w:r>
        <w:rPr>
          <w:rFonts w:ascii="仿宋" w:eastAsia="仿宋" w:hAnsi="仿宋" w:cs="仿宋" w:hint="eastAsia"/>
          <w:b w:val="0"/>
          <w:szCs w:val="28"/>
        </w:rPr>
        <w:t>5.1 一般规定</w:t>
      </w:r>
      <w:bookmarkEnd w:id="10"/>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 xml:space="preserve">5.1.1 </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模型验证应采用独立的实测数据。</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模型验证应采用独立的实测数据的规定。</w:t>
      </w:r>
    </w:p>
    <w:p w:rsidR="00052D89" w:rsidRDefault="001F3277">
      <w:pPr>
        <w:spacing w:line="360" w:lineRule="auto"/>
        <w:ind w:firstLine="480"/>
        <w:rPr>
          <w:rFonts w:ascii="仿宋" w:eastAsia="仿宋" w:hAnsi="仿宋" w:cs="仿宋"/>
          <w:sz w:val="28"/>
          <w:szCs w:val="24"/>
        </w:rPr>
      </w:pPr>
      <w:r>
        <w:rPr>
          <w:rFonts w:ascii="仿宋" w:eastAsia="仿宋" w:hAnsi="仿宋" w:cs="仿宋" w:hint="eastAsia"/>
          <w:sz w:val="28"/>
          <w:szCs w:val="24"/>
        </w:rPr>
        <w:t xml:space="preserve">1 </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模型验证工作一般步骤包括：</w:t>
      </w:r>
    </w:p>
    <w:p w:rsidR="00052D89" w:rsidRDefault="001F3277">
      <w:pPr>
        <w:spacing w:line="360" w:lineRule="auto"/>
        <w:ind w:firstLine="480"/>
        <w:rPr>
          <w:rFonts w:ascii="仿宋" w:eastAsia="仿宋" w:hAnsi="仿宋" w:cs="仿宋"/>
          <w:sz w:val="28"/>
          <w:szCs w:val="24"/>
        </w:rPr>
      </w:pPr>
      <w:r>
        <w:rPr>
          <w:rFonts w:ascii="仿宋" w:eastAsia="仿宋" w:hAnsi="仿宋" w:cs="仿宋" w:hint="eastAsia"/>
          <w:sz w:val="28"/>
          <w:szCs w:val="24"/>
        </w:rPr>
        <w:t>1）首先对获得的实测数据资料适用性进行评估，选取可用作</w:t>
      </w:r>
      <w:proofErr w:type="gramStart"/>
      <w:r>
        <w:rPr>
          <w:rFonts w:ascii="仿宋" w:eastAsia="仿宋" w:hAnsi="仿宋" w:cs="仿宋" w:hint="eastAsia"/>
          <w:sz w:val="28"/>
          <w:szCs w:val="24"/>
        </w:rPr>
        <w:t>模型率定的</w:t>
      </w:r>
      <w:proofErr w:type="gramEnd"/>
      <w:r>
        <w:rPr>
          <w:rFonts w:ascii="仿宋" w:eastAsia="仿宋" w:hAnsi="仿宋" w:cs="仿宋" w:hint="eastAsia"/>
          <w:sz w:val="28"/>
          <w:szCs w:val="24"/>
        </w:rPr>
        <w:t>实测数据；</w:t>
      </w:r>
    </w:p>
    <w:p w:rsidR="00052D89" w:rsidRDefault="001F3277">
      <w:pPr>
        <w:spacing w:line="360" w:lineRule="auto"/>
        <w:ind w:firstLine="480"/>
        <w:rPr>
          <w:rFonts w:ascii="仿宋" w:eastAsia="仿宋" w:hAnsi="仿宋" w:cs="仿宋"/>
          <w:sz w:val="28"/>
          <w:szCs w:val="24"/>
        </w:rPr>
      </w:pPr>
      <w:r>
        <w:rPr>
          <w:rFonts w:ascii="仿宋" w:eastAsia="仿宋" w:hAnsi="仿宋" w:cs="仿宋" w:hint="eastAsia"/>
          <w:sz w:val="28"/>
          <w:szCs w:val="24"/>
        </w:rPr>
        <w:t>2）采用2套以上独立的实测数据集进行参数率定，比较模型计算结果与实测数据，合理调整模型中参数，使模型结果与实测数据满足</w:t>
      </w:r>
      <w:proofErr w:type="gramStart"/>
      <w:r>
        <w:rPr>
          <w:rFonts w:ascii="仿宋" w:eastAsia="仿宋" w:hAnsi="仿宋" w:cs="仿宋" w:hint="eastAsia"/>
          <w:sz w:val="28"/>
          <w:szCs w:val="24"/>
        </w:rPr>
        <w:t>参数率定标准</w:t>
      </w:r>
      <w:proofErr w:type="gramEnd"/>
      <w:r>
        <w:rPr>
          <w:rFonts w:ascii="仿宋" w:eastAsia="仿宋" w:hAnsi="仿宋" w:cs="仿宋" w:hint="eastAsia"/>
          <w:sz w:val="28"/>
          <w:szCs w:val="24"/>
        </w:rPr>
        <w:t>；</w:t>
      </w:r>
    </w:p>
    <w:p w:rsidR="00052D89" w:rsidRDefault="001F3277">
      <w:pPr>
        <w:spacing w:line="360" w:lineRule="auto"/>
        <w:ind w:firstLine="480"/>
        <w:rPr>
          <w:rFonts w:ascii="仿宋" w:eastAsia="仿宋" w:hAnsi="仿宋" w:cs="仿宋"/>
          <w:sz w:val="28"/>
          <w:szCs w:val="24"/>
        </w:rPr>
      </w:pPr>
      <w:r>
        <w:rPr>
          <w:rFonts w:ascii="仿宋" w:eastAsia="仿宋" w:hAnsi="仿宋" w:cs="仿宋" w:hint="eastAsia"/>
          <w:sz w:val="28"/>
          <w:szCs w:val="24"/>
        </w:rPr>
        <w:t>3）采用另外2套以上独立的实测数据集进行模型验证，评估实测数据与模型计算结果的拟合程度是否满足模型验证标准；</w:t>
      </w:r>
    </w:p>
    <w:p w:rsidR="00052D89" w:rsidRDefault="001F3277">
      <w:pPr>
        <w:spacing w:line="360" w:lineRule="auto"/>
        <w:ind w:firstLine="480"/>
        <w:rPr>
          <w:rFonts w:ascii="仿宋" w:eastAsia="仿宋" w:hAnsi="仿宋" w:cs="仿宋"/>
          <w:sz w:val="28"/>
          <w:szCs w:val="24"/>
        </w:rPr>
      </w:pPr>
      <w:r>
        <w:rPr>
          <w:rFonts w:ascii="仿宋" w:eastAsia="仿宋" w:hAnsi="仿宋" w:cs="仿宋" w:hint="eastAsia"/>
          <w:sz w:val="28"/>
          <w:szCs w:val="24"/>
        </w:rPr>
        <w:t>4）报告说明评估结果及所有的模型修改。</w:t>
      </w:r>
    </w:p>
    <w:p w:rsidR="00052D89" w:rsidRDefault="001F3277">
      <w:pPr>
        <w:spacing w:line="360" w:lineRule="auto"/>
        <w:ind w:firstLine="480"/>
        <w:rPr>
          <w:rFonts w:ascii="仿宋" w:eastAsia="仿宋" w:hAnsi="仿宋" w:cs="仿宋"/>
          <w:sz w:val="28"/>
          <w:szCs w:val="24"/>
        </w:rPr>
      </w:pPr>
      <w:r>
        <w:rPr>
          <w:rFonts w:ascii="仿宋" w:eastAsia="仿宋" w:hAnsi="仿宋" w:cs="仿宋" w:hint="eastAsia"/>
          <w:sz w:val="28"/>
          <w:szCs w:val="24"/>
        </w:rPr>
        <w:t xml:space="preserve">2 </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常先根据经验假定或初估一组参数，代入模型得到计算结果，然后把计算结果与实测数据进行比较，若计算值与实测值相差在允许范围内（见5.2.1），则把此时的参数作为模型的参数；若计算值与实测值相差较大，则将调整参数代入模型重新计算，再进行比较，直到计算值与实测值的误差在允许范围内；然后用另外的实测数据来</w:t>
      </w:r>
      <w:proofErr w:type="gramStart"/>
      <w:r>
        <w:rPr>
          <w:rFonts w:ascii="仿宋" w:eastAsia="仿宋" w:hAnsi="仿宋" w:cs="仿宋" w:hint="eastAsia"/>
          <w:sz w:val="28"/>
          <w:szCs w:val="24"/>
        </w:rPr>
        <w:t>验证率定好的</w:t>
      </w:r>
      <w:proofErr w:type="gramEnd"/>
      <w:r>
        <w:rPr>
          <w:rFonts w:ascii="仿宋" w:eastAsia="仿宋" w:hAnsi="仿宋" w:cs="仿宋" w:hint="eastAsia"/>
          <w:sz w:val="28"/>
          <w:szCs w:val="24"/>
        </w:rPr>
        <w:t>模型及相关参数，如果模拟计算结果与实测值的误差不在允许的范围内，重复</w:t>
      </w:r>
      <w:proofErr w:type="gramStart"/>
      <w:r>
        <w:rPr>
          <w:rFonts w:ascii="仿宋" w:eastAsia="仿宋" w:hAnsi="仿宋" w:cs="仿宋" w:hint="eastAsia"/>
          <w:sz w:val="28"/>
          <w:szCs w:val="24"/>
        </w:rPr>
        <w:t>模型参数率定过程</w:t>
      </w:r>
      <w:proofErr w:type="gramEnd"/>
      <w:r>
        <w:rPr>
          <w:rFonts w:ascii="仿宋" w:eastAsia="仿宋" w:hAnsi="仿宋" w:cs="仿宋" w:hint="eastAsia"/>
          <w:sz w:val="28"/>
          <w:szCs w:val="24"/>
        </w:rPr>
        <w:t>，</w:t>
      </w:r>
      <w:proofErr w:type="gramStart"/>
      <w:r>
        <w:rPr>
          <w:rFonts w:ascii="仿宋" w:eastAsia="仿宋" w:hAnsi="仿宋" w:cs="仿宋" w:hint="eastAsia"/>
          <w:sz w:val="28"/>
          <w:szCs w:val="24"/>
        </w:rPr>
        <w:t>直到率定的</w:t>
      </w:r>
      <w:proofErr w:type="gramEnd"/>
      <w:r>
        <w:rPr>
          <w:rFonts w:ascii="仿宋" w:eastAsia="仿宋" w:hAnsi="仿宋" w:cs="仿宋" w:hint="eastAsia"/>
          <w:sz w:val="28"/>
          <w:szCs w:val="24"/>
        </w:rPr>
        <w:t>参数满足模型验证的要求。使用验证后的模型参数作为模型的参数，用于后续的分析和评估。</w:t>
      </w:r>
    </w:p>
    <w:p w:rsidR="00052D89" w:rsidRDefault="001F3277">
      <w:pPr>
        <w:spacing w:line="360" w:lineRule="auto"/>
        <w:ind w:firstLine="480"/>
        <w:rPr>
          <w:rFonts w:ascii="仿宋" w:eastAsia="仿宋" w:hAnsi="仿宋" w:cs="仿宋"/>
          <w:sz w:val="28"/>
          <w:szCs w:val="24"/>
        </w:rPr>
      </w:pPr>
      <w:r>
        <w:rPr>
          <w:rFonts w:ascii="仿宋" w:eastAsia="仿宋" w:hAnsi="仿宋" w:cs="仿宋" w:hint="eastAsia"/>
          <w:sz w:val="28"/>
          <w:szCs w:val="24"/>
        </w:rPr>
        <w:lastRenderedPageBreak/>
        <w:t>考虑到用于</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模型验证的数据测量时间不同，因此应保证数据具有一致性，在此时间内海绵城市低影响开发雨水系统的物理特征不能有显著变化。</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5.1.2</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模型验证数据可来自现场流量、液位、污染物浓度等实测数据，也可根据海绵城市低影响开发雨水系统历史记录。在规划设计阶段，如果没有实测数据无法率定时，需要给出参数的取值依据。</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模型验证数据来源的规定。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应适当考虑获取数据的难易性和经济性。对于无任何实测数据记录，经模型委托方允许，可在合理范围内调整模型中不确定参数，并根据历史记录或当地经验验证模型。如针对规模很小的海绵设施模拟，在模型测量的费用甚至可能超过系统过度设计产生的额外投资情况下，可不采用专门的实测数据验证模型，此时可根据历史记录或当地经验验证模型。</w:t>
      </w:r>
    </w:p>
    <w:p w:rsidR="00052D89" w:rsidRDefault="001F3277">
      <w:pPr>
        <w:pStyle w:val="2"/>
        <w:spacing w:beforeLines="10" w:before="31" w:afterLines="10" w:after="31" w:line="240" w:lineRule="auto"/>
        <w:jc w:val="center"/>
        <w:rPr>
          <w:rFonts w:ascii="仿宋" w:eastAsia="仿宋" w:hAnsi="仿宋" w:cs="仿宋"/>
          <w:b w:val="0"/>
          <w:szCs w:val="28"/>
        </w:rPr>
      </w:pPr>
      <w:bookmarkStart w:id="11" w:name="_Toc502131040"/>
      <w:r>
        <w:rPr>
          <w:rFonts w:ascii="仿宋" w:eastAsia="仿宋" w:hAnsi="仿宋" w:cs="仿宋" w:hint="eastAsia"/>
          <w:b w:val="0"/>
          <w:szCs w:val="28"/>
        </w:rPr>
        <w:t xml:space="preserve">5.2 </w:t>
      </w:r>
      <w:proofErr w:type="gramStart"/>
      <w:r>
        <w:rPr>
          <w:rFonts w:ascii="仿宋" w:eastAsia="仿宋" w:hAnsi="仿宋" w:cs="仿宋" w:hint="eastAsia"/>
          <w:b w:val="0"/>
          <w:szCs w:val="28"/>
        </w:rPr>
        <w:t>率定和</w:t>
      </w:r>
      <w:proofErr w:type="gramEnd"/>
      <w:r>
        <w:rPr>
          <w:rFonts w:ascii="仿宋" w:eastAsia="仿宋" w:hAnsi="仿宋" w:cs="仿宋" w:hint="eastAsia"/>
          <w:b w:val="0"/>
          <w:szCs w:val="28"/>
        </w:rPr>
        <w:t>验证标准</w:t>
      </w:r>
      <w:bookmarkEnd w:id="11"/>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5.2.1 基于实测数据进行</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模型验证时，</w:t>
      </w:r>
      <w:proofErr w:type="gramStart"/>
      <w:r>
        <w:rPr>
          <w:rFonts w:ascii="仿宋" w:eastAsia="仿宋" w:hAnsi="仿宋" w:cs="仿宋" w:hint="eastAsia"/>
          <w:sz w:val="28"/>
          <w:szCs w:val="24"/>
        </w:rPr>
        <w:t>宜至少</w:t>
      </w:r>
      <w:proofErr w:type="gramEnd"/>
      <w:r>
        <w:rPr>
          <w:rFonts w:ascii="仿宋" w:eastAsia="仿宋" w:hAnsi="仿宋" w:cs="仿宋" w:hint="eastAsia"/>
          <w:sz w:val="28"/>
          <w:szCs w:val="24"/>
        </w:rPr>
        <w:t>采用2场典型降雨的流量监测数据，一般应选取Nash-Sutcliffe效率系数（NSE）作为</w:t>
      </w:r>
      <w:proofErr w:type="gramStart"/>
      <w:r>
        <w:rPr>
          <w:rFonts w:ascii="仿宋" w:eastAsia="仿宋" w:hAnsi="仿宋" w:cs="仿宋" w:hint="eastAsia"/>
          <w:sz w:val="28"/>
          <w:szCs w:val="24"/>
        </w:rPr>
        <w:t>模型率定的</w:t>
      </w:r>
      <w:proofErr w:type="gramEnd"/>
      <w:r>
        <w:rPr>
          <w:rFonts w:ascii="仿宋" w:eastAsia="仿宋" w:hAnsi="仿宋" w:cs="仿宋" w:hint="eastAsia"/>
          <w:sz w:val="28"/>
          <w:szCs w:val="24"/>
        </w:rPr>
        <w:t>评价指标。</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模型验证的标准。</w:t>
      </w:r>
    </w:p>
    <w:p w:rsidR="00052D89" w:rsidRDefault="001F3277">
      <w:pPr>
        <w:spacing w:line="360" w:lineRule="auto"/>
        <w:ind w:firstLine="480"/>
        <w:rPr>
          <w:rFonts w:ascii="仿宋" w:eastAsia="仿宋" w:hAnsi="仿宋" w:cs="仿宋"/>
          <w:sz w:val="28"/>
        </w:rPr>
      </w:pP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模型验证应采用对应监测数据时间段的完整实测降雨过程，实测降雨时间步长不应大于5分钟，同时，应考虑实测降雨对模拟区域的空间代表性，并应对前期降雨和土壤湿润状况等进行充</w:t>
      </w:r>
      <w:r>
        <w:rPr>
          <w:rFonts w:ascii="仿宋" w:eastAsia="仿宋" w:hAnsi="仿宋" w:cs="仿宋" w:hint="eastAsia"/>
          <w:sz w:val="28"/>
          <w:szCs w:val="24"/>
        </w:rPr>
        <w:lastRenderedPageBreak/>
        <w:t>分评估。</w:t>
      </w:r>
      <w:r>
        <w:rPr>
          <w:rFonts w:ascii="仿宋" w:eastAsia="仿宋" w:hAnsi="仿宋" w:cs="仿宋" w:hint="eastAsia"/>
          <w:sz w:val="28"/>
        </w:rPr>
        <w:t>要求所有监测点数据均满足上述要求，必要时应安排补测。</w:t>
      </w:r>
    </w:p>
    <w:p w:rsidR="00052D89" w:rsidRDefault="001F3277">
      <w:pPr>
        <w:spacing w:line="360" w:lineRule="auto"/>
        <w:ind w:firstLine="480"/>
        <w:rPr>
          <w:rFonts w:ascii="仿宋" w:eastAsia="仿宋" w:hAnsi="仿宋" w:cs="仿宋"/>
          <w:sz w:val="28"/>
        </w:rPr>
      </w:pPr>
      <w:r>
        <w:rPr>
          <w:rFonts w:ascii="仿宋" w:eastAsia="仿宋" w:hAnsi="仿宋" w:cs="仿宋" w:hint="eastAsia"/>
          <w:sz w:val="28"/>
        </w:rPr>
        <w:t>可用优化算法进行参数率定，一般应选取Nash-Sutcliffe效率系数（NSE）作为</w:t>
      </w:r>
      <w:proofErr w:type="gramStart"/>
      <w:r>
        <w:rPr>
          <w:rFonts w:ascii="仿宋" w:eastAsia="仿宋" w:hAnsi="仿宋" w:cs="仿宋" w:hint="eastAsia"/>
          <w:sz w:val="28"/>
        </w:rPr>
        <w:t>模型率定的</w:t>
      </w:r>
      <w:proofErr w:type="gramEnd"/>
      <w:r>
        <w:rPr>
          <w:rFonts w:ascii="仿宋" w:eastAsia="仿宋" w:hAnsi="仿宋" w:cs="仿宋" w:hint="eastAsia"/>
          <w:sz w:val="28"/>
        </w:rPr>
        <w:t>评价指标，将NSE≥0.5作为模型</w:t>
      </w:r>
      <w:proofErr w:type="gramStart"/>
      <w:r>
        <w:rPr>
          <w:rFonts w:ascii="仿宋" w:eastAsia="仿宋" w:hAnsi="仿宋" w:cs="仿宋" w:hint="eastAsia"/>
          <w:sz w:val="28"/>
        </w:rPr>
        <w:t>率定效果</w:t>
      </w:r>
      <w:proofErr w:type="gramEnd"/>
      <w:r>
        <w:rPr>
          <w:rFonts w:ascii="仿宋" w:eastAsia="仿宋" w:hAnsi="仿宋" w:cs="仿宋" w:hint="eastAsia"/>
          <w:sz w:val="28"/>
        </w:rPr>
        <w:t>的最低要求。为了提高</w:t>
      </w:r>
      <w:proofErr w:type="gramStart"/>
      <w:r>
        <w:rPr>
          <w:rFonts w:ascii="仿宋" w:eastAsia="仿宋" w:hAnsi="仿宋" w:cs="仿宋" w:hint="eastAsia"/>
          <w:sz w:val="28"/>
        </w:rPr>
        <w:t>模型率定结果</w:t>
      </w:r>
      <w:proofErr w:type="gramEnd"/>
      <w:r>
        <w:rPr>
          <w:rFonts w:ascii="仿宋" w:eastAsia="仿宋" w:hAnsi="仿宋" w:cs="仿宋" w:hint="eastAsia"/>
          <w:sz w:val="28"/>
        </w:rPr>
        <w:t>的可靠性，</w:t>
      </w:r>
      <w:proofErr w:type="gramStart"/>
      <w:r>
        <w:rPr>
          <w:rFonts w:ascii="仿宋" w:eastAsia="仿宋" w:hAnsi="仿宋" w:cs="仿宋" w:hint="eastAsia"/>
          <w:sz w:val="28"/>
        </w:rPr>
        <w:t>宜综合</w:t>
      </w:r>
      <w:proofErr w:type="gramEnd"/>
      <w:r>
        <w:rPr>
          <w:rFonts w:ascii="仿宋" w:eastAsia="仿宋" w:hAnsi="仿宋" w:cs="仿宋" w:hint="eastAsia"/>
          <w:sz w:val="28"/>
        </w:rPr>
        <w:t>考虑平均相对偏差（Bias）、似然度函数（LF）等多项评价指标。使用率定后的参数进行验证，与实测的水量和水质过程数据进行比较，判断各评价指标是否达到了模型应用的要求。一般也选取Nash-Sutcliffe效率系数（NSE）作为</w:t>
      </w:r>
      <w:proofErr w:type="gramStart"/>
      <w:r>
        <w:rPr>
          <w:rFonts w:ascii="仿宋" w:eastAsia="仿宋" w:hAnsi="仿宋" w:cs="仿宋" w:hint="eastAsia"/>
          <w:sz w:val="28"/>
        </w:rPr>
        <w:t>模型率定的</w:t>
      </w:r>
      <w:proofErr w:type="gramEnd"/>
      <w:r>
        <w:rPr>
          <w:rFonts w:ascii="仿宋" w:eastAsia="仿宋" w:hAnsi="仿宋" w:cs="仿宋" w:hint="eastAsia"/>
          <w:sz w:val="28"/>
        </w:rPr>
        <w:t xml:space="preserve">评价指标，将NSE≥0.5作为最低要求。 </w:t>
      </w:r>
    </w:p>
    <w:p w:rsidR="00052D89" w:rsidRDefault="001F3277">
      <w:pPr>
        <w:ind w:firstLineChars="100" w:firstLine="280"/>
        <w:rPr>
          <w:rFonts w:ascii="仿宋" w:eastAsia="仿宋" w:hAnsi="仿宋" w:cs="仿宋"/>
          <w:sz w:val="28"/>
        </w:rPr>
      </w:pPr>
      <w:r>
        <w:rPr>
          <w:rFonts w:ascii="仿宋" w:eastAsia="仿宋" w:hAnsi="仿宋" w:cs="仿宋" w:hint="eastAsia"/>
          <w:sz w:val="28"/>
          <w:szCs w:val="28"/>
        </w:rPr>
        <w:t>（1）</w:t>
      </w:r>
      <w:r>
        <w:rPr>
          <w:rFonts w:ascii="仿宋" w:eastAsia="仿宋" w:hAnsi="仿宋" w:cs="仿宋" w:hint="eastAsia"/>
          <w:sz w:val="28"/>
        </w:rPr>
        <w:t>管网</w:t>
      </w:r>
      <w:proofErr w:type="gramStart"/>
      <w:r>
        <w:rPr>
          <w:rFonts w:ascii="仿宋" w:eastAsia="仿宋" w:hAnsi="仿宋" w:cs="仿宋" w:hint="eastAsia"/>
          <w:sz w:val="28"/>
        </w:rPr>
        <w:t>模型率定与</w:t>
      </w:r>
      <w:proofErr w:type="gramEnd"/>
      <w:r>
        <w:rPr>
          <w:rFonts w:ascii="仿宋" w:eastAsia="仿宋" w:hAnsi="仿宋" w:cs="仿宋" w:hint="eastAsia"/>
          <w:sz w:val="28"/>
        </w:rPr>
        <w:t>验证案例1</w:t>
      </w:r>
    </w:p>
    <w:p w:rsidR="00052D89" w:rsidRDefault="001F3277">
      <w:pPr>
        <w:pStyle w:val="Default"/>
        <w:spacing w:line="360" w:lineRule="auto"/>
        <w:ind w:firstLineChars="200" w:firstLine="560"/>
        <w:rPr>
          <w:rFonts w:ascii="仿宋" w:eastAsia="仿宋" w:hAnsi="仿宋" w:cs="仿宋"/>
          <w:sz w:val="28"/>
        </w:rPr>
      </w:pPr>
      <w:r>
        <w:rPr>
          <w:rFonts w:ascii="仿宋" w:eastAsia="仿宋" w:hAnsi="仿宋" w:cs="仿宋" w:hint="eastAsia"/>
          <w:sz w:val="28"/>
        </w:rPr>
        <w:t>1）</w:t>
      </w:r>
      <w:proofErr w:type="gramStart"/>
      <w:r>
        <w:rPr>
          <w:rFonts w:ascii="仿宋" w:eastAsia="仿宋" w:hAnsi="仿宋" w:cs="仿宋" w:hint="eastAsia"/>
          <w:sz w:val="28"/>
        </w:rPr>
        <w:t>率定结果</w:t>
      </w:r>
      <w:proofErr w:type="gramEnd"/>
    </w:p>
    <w:p w:rsidR="00052D89" w:rsidRDefault="001F3277">
      <w:pPr>
        <w:spacing w:line="360" w:lineRule="auto"/>
        <w:ind w:firstLine="420"/>
        <w:rPr>
          <w:rFonts w:ascii="仿宋" w:eastAsia="仿宋" w:hAnsi="仿宋" w:cs="仿宋"/>
          <w:sz w:val="28"/>
          <w:szCs w:val="24"/>
        </w:rPr>
      </w:pPr>
      <w:proofErr w:type="gramStart"/>
      <w:r>
        <w:rPr>
          <w:rFonts w:ascii="仿宋" w:eastAsia="仿宋" w:hAnsi="仿宋" w:cs="仿宋" w:hint="eastAsia"/>
          <w:sz w:val="28"/>
          <w:szCs w:val="24"/>
        </w:rPr>
        <w:t>监测点率定指标</w:t>
      </w:r>
      <w:proofErr w:type="gramEnd"/>
      <w:r>
        <w:rPr>
          <w:rFonts w:ascii="仿宋" w:eastAsia="仿宋" w:hAnsi="仿宋" w:cs="仿宋" w:hint="eastAsia"/>
          <w:sz w:val="28"/>
          <w:szCs w:val="24"/>
        </w:rPr>
        <w:t>包括监测水位、流量和流速三项指标，红色线为实测数据，绿色线为模型计算数据，其中峰值流量和</w:t>
      </w:r>
      <w:proofErr w:type="gramStart"/>
      <w:r>
        <w:rPr>
          <w:rFonts w:ascii="仿宋" w:eastAsia="仿宋" w:hAnsi="仿宋" w:cs="仿宋" w:hint="eastAsia"/>
          <w:sz w:val="28"/>
          <w:szCs w:val="24"/>
        </w:rPr>
        <w:t>液位</w:t>
      </w:r>
      <w:proofErr w:type="gramEnd"/>
      <w:r>
        <w:rPr>
          <w:rFonts w:ascii="仿宋" w:eastAsia="仿宋" w:hAnsi="仿宋" w:cs="仿宋" w:hint="eastAsia"/>
          <w:sz w:val="28"/>
          <w:szCs w:val="24"/>
        </w:rPr>
        <w:t>时间偏差均小于1小时；其峰值流量数值偏差2.9%，峰值液位数值偏差22.0%。监测总流量为1955m</w:t>
      </w:r>
      <w:r>
        <w:rPr>
          <w:rFonts w:ascii="仿宋" w:eastAsia="仿宋" w:hAnsi="仿宋" w:cs="仿宋" w:hint="eastAsia"/>
          <w:sz w:val="28"/>
          <w:szCs w:val="24"/>
          <w:vertAlign w:val="superscript"/>
        </w:rPr>
        <w:t>3</w:t>
      </w:r>
      <w:r>
        <w:rPr>
          <w:rFonts w:ascii="仿宋" w:eastAsia="仿宋" w:hAnsi="仿宋" w:cs="仿宋" w:hint="eastAsia"/>
          <w:sz w:val="28"/>
          <w:szCs w:val="24"/>
        </w:rPr>
        <w:t>，模型计算总流量为1690m</w:t>
      </w:r>
      <w:r>
        <w:rPr>
          <w:rFonts w:ascii="仿宋" w:eastAsia="仿宋" w:hAnsi="仿宋" w:cs="仿宋" w:hint="eastAsia"/>
          <w:sz w:val="28"/>
          <w:szCs w:val="24"/>
          <w:vertAlign w:val="superscript"/>
        </w:rPr>
        <w:t>3</w:t>
      </w:r>
      <w:r>
        <w:rPr>
          <w:rFonts w:ascii="仿宋" w:eastAsia="仿宋" w:hAnsi="仿宋" w:cs="仿宋" w:hint="eastAsia"/>
          <w:sz w:val="28"/>
          <w:szCs w:val="24"/>
        </w:rPr>
        <w:t>，相差13.5%。</w:t>
      </w:r>
    </w:p>
    <w:p w:rsidR="00052D89" w:rsidRDefault="00052D89">
      <w:pPr>
        <w:spacing w:line="360" w:lineRule="auto"/>
        <w:ind w:firstLine="420"/>
        <w:rPr>
          <w:rFonts w:ascii="仿宋" w:eastAsia="仿宋" w:hAnsi="仿宋" w:cs="仿宋"/>
          <w:sz w:val="28"/>
          <w:szCs w:val="24"/>
        </w:rPr>
      </w:pPr>
    </w:p>
    <w:p w:rsidR="00052D89" w:rsidRDefault="001F3277">
      <w:pPr>
        <w:spacing w:line="360" w:lineRule="auto"/>
        <w:jc w:val="center"/>
        <w:rPr>
          <w:rFonts w:ascii="仿宋" w:eastAsia="仿宋" w:hAnsi="仿宋" w:cs="仿宋"/>
          <w:sz w:val="28"/>
          <w:szCs w:val="24"/>
        </w:rPr>
      </w:pPr>
      <w:r>
        <w:rPr>
          <w:rFonts w:ascii="仿宋" w:eastAsia="仿宋" w:hAnsi="仿宋" w:cs="仿宋" w:hint="eastAsia"/>
          <w:noProof/>
          <w:sz w:val="28"/>
          <w:szCs w:val="24"/>
        </w:rPr>
        <w:drawing>
          <wp:inline distT="0" distB="0" distL="0" distR="0">
            <wp:extent cx="4356100" cy="2519680"/>
            <wp:effectExtent l="19050" t="0" r="6013"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9"/>
                    <a:srcRect/>
                    <a:stretch>
                      <a:fillRect/>
                    </a:stretch>
                  </pic:blipFill>
                  <pic:spPr>
                    <a:xfrm>
                      <a:off x="0" y="0"/>
                      <a:ext cx="4356437" cy="2520000"/>
                    </a:xfrm>
                    <a:prstGeom prst="rect">
                      <a:avLst/>
                    </a:prstGeom>
                    <a:noFill/>
                    <a:ln w="9525">
                      <a:noFill/>
                      <a:miter lim="800000"/>
                      <a:headEnd/>
                      <a:tailEnd/>
                    </a:ln>
                  </pic:spPr>
                </pic:pic>
              </a:graphicData>
            </a:graphic>
          </wp:inline>
        </w:drawing>
      </w:r>
    </w:p>
    <w:p w:rsidR="00052D89" w:rsidRDefault="001F3277">
      <w:pPr>
        <w:jc w:val="center"/>
        <w:rPr>
          <w:rFonts w:ascii="仿宋" w:eastAsia="仿宋" w:hAnsi="仿宋" w:cs="仿宋"/>
          <w:sz w:val="24"/>
          <w:szCs w:val="28"/>
        </w:rPr>
      </w:pPr>
      <w:r>
        <w:rPr>
          <w:rFonts w:ascii="仿宋" w:eastAsia="仿宋" w:hAnsi="仿宋" w:cs="仿宋" w:hint="eastAsia"/>
          <w:sz w:val="24"/>
          <w:szCs w:val="28"/>
        </w:rPr>
        <w:t>图3某管道监测信息</w:t>
      </w:r>
      <w:proofErr w:type="gramStart"/>
      <w:r>
        <w:rPr>
          <w:rFonts w:ascii="仿宋" w:eastAsia="仿宋" w:hAnsi="仿宋" w:cs="仿宋" w:hint="eastAsia"/>
          <w:sz w:val="24"/>
          <w:szCs w:val="28"/>
        </w:rPr>
        <w:t>的率定结果</w:t>
      </w:r>
      <w:proofErr w:type="gramEnd"/>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lastRenderedPageBreak/>
        <w:t>2）验证结果</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峰值流量和</w:t>
      </w:r>
      <w:proofErr w:type="gramStart"/>
      <w:r>
        <w:rPr>
          <w:rFonts w:ascii="仿宋" w:eastAsia="仿宋" w:hAnsi="仿宋" w:cs="仿宋" w:hint="eastAsia"/>
          <w:sz w:val="28"/>
          <w:szCs w:val="24"/>
        </w:rPr>
        <w:t>液位</w:t>
      </w:r>
      <w:proofErr w:type="gramEnd"/>
      <w:r>
        <w:rPr>
          <w:rFonts w:ascii="仿宋" w:eastAsia="仿宋" w:hAnsi="仿宋" w:cs="仿宋" w:hint="eastAsia"/>
          <w:sz w:val="28"/>
          <w:szCs w:val="24"/>
        </w:rPr>
        <w:t>的时间偏差均在1小时以内，流速曲线匹配较差。监测总流量为2081m</w:t>
      </w:r>
      <w:r>
        <w:rPr>
          <w:rFonts w:ascii="仿宋" w:eastAsia="仿宋" w:hAnsi="仿宋" w:cs="仿宋" w:hint="eastAsia"/>
          <w:sz w:val="28"/>
          <w:szCs w:val="24"/>
          <w:vertAlign w:val="superscript"/>
        </w:rPr>
        <w:t>3</w:t>
      </w:r>
      <w:r>
        <w:rPr>
          <w:rFonts w:ascii="仿宋" w:eastAsia="仿宋" w:hAnsi="仿宋" w:cs="仿宋" w:hint="eastAsia"/>
          <w:sz w:val="28"/>
          <w:szCs w:val="24"/>
        </w:rPr>
        <w:t>，模型计算总流量为1924 m</w:t>
      </w:r>
      <w:r>
        <w:rPr>
          <w:rFonts w:ascii="仿宋" w:eastAsia="仿宋" w:hAnsi="仿宋" w:cs="仿宋" w:hint="eastAsia"/>
          <w:sz w:val="28"/>
          <w:szCs w:val="24"/>
          <w:vertAlign w:val="superscript"/>
        </w:rPr>
        <w:t>3</w:t>
      </w:r>
      <w:r>
        <w:rPr>
          <w:rFonts w:ascii="仿宋" w:eastAsia="仿宋" w:hAnsi="仿宋" w:cs="仿宋" w:hint="eastAsia"/>
          <w:sz w:val="28"/>
          <w:szCs w:val="24"/>
        </w:rPr>
        <w:t>，相差7.5%，监测峰值流量为0.613 m</w:t>
      </w:r>
      <w:r>
        <w:rPr>
          <w:rFonts w:ascii="仿宋" w:eastAsia="仿宋" w:hAnsi="仿宋" w:cs="仿宋" w:hint="eastAsia"/>
          <w:sz w:val="28"/>
          <w:szCs w:val="24"/>
          <w:vertAlign w:val="superscript"/>
        </w:rPr>
        <w:t>3</w:t>
      </w:r>
      <w:r>
        <w:rPr>
          <w:rFonts w:ascii="仿宋" w:eastAsia="仿宋" w:hAnsi="仿宋" w:cs="仿宋" w:hint="eastAsia"/>
          <w:sz w:val="28"/>
          <w:szCs w:val="24"/>
        </w:rPr>
        <w:t>/s，模拟峰值流量为0.820 m</w:t>
      </w:r>
      <w:r>
        <w:rPr>
          <w:rFonts w:ascii="仿宋" w:eastAsia="仿宋" w:hAnsi="仿宋" w:cs="仿宋" w:hint="eastAsia"/>
          <w:sz w:val="28"/>
          <w:szCs w:val="24"/>
          <w:vertAlign w:val="superscript"/>
        </w:rPr>
        <w:t>3</w:t>
      </w:r>
      <w:r>
        <w:rPr>
          <w:rFonts w:ascii="仿宋" w:eastAsia="仿宋" w:hAnsi="仿宋" w:cs="仿宋" w:hint="eastAsia"/>
          <w:sz w:val="28"/>
          <w:szCs w:val="24"/>
        </w:rPr>
        <w:t>/s，相差-33.7%，监测峰值液位为0.774m，模拟峰值液位为1.262m，相差-38.6%.</w:t>
      </w:r>
    </w:p>
    <w:p w:rsidR="00052D89" w:rsidRDefault="001F3277">
      <w:pPr>
        <w:spacing w:line="360" w:lineRule="auto"/>
        <w:jc w:val="center"/>
        <w:rPr>
          <w:rFonts w:ascii="仿宋" w:eastAsia="仿宋" w:hAnsi="仿宋" w:cs="仿宋"/>
          <w:sz w:val="28"/>
          <w:szCs w:val="24"/>
        </w:rPr>
      </w:pPr>
      <w:r>
        <w:rPr>
          <w:rFonts w:ascii="仿宋" w:eastAsia="仿宋" w:hAnsi="仿宋" w:cs="仿宋" w:hint="eastAsia"/>
          <w:noProof/>
          <w:sz w:val="28"/>
          <w:szCs w:val="24"/>
        </w:rPr>
        <w:drawing>
          <wp:inline distT="0" distB="0" distL="0" distR="0">
            <wp:extent cx="4360545" cy="2519680"/>
            <wp:effectExtent l="19050" t="0" r="180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0"/>
                    <a:srcRect/>
                    <a:stretch>
                      <a:fillRect/>
                    </a:stretch>
                  </pic:blipFill>
                  <pic:spPr>
                    <a:xfrm>
                      <a:off x="0" y="0"/>
                      <a:ext cx="4360650" cy="2520000"/>
                    </a:xfrm>
                    <a:prstGeom prst="rect">
                      <a:avLst/>
                    </a:prstGeom>
                    <a:noFill/>
                    <a:ln w="9525">
                      <a:noFill/>
                      <a:miter lim="800000"/>
                      <a:headEnd/>
                      <a:tailEnd/>
                    </a:ln>
                  </pic:spPr>
                </pic:pic>
              </a:graphicData>
            </a:graphic>
          </wp:inline>
        </w:drawing>
      </w:r>
    </w:p>
    <w:p w:rsidR="00052D89" w:rsidRDefault="001F3277">
      <w:pPr>
        <w:jc w:val="center"/>
        <w:rPr>
          <w:rFonts w:ascii="仿宋" w:eastAsia="仿宋" w:hAnsi="仿宋" w:cs="仿宋"/>
          <w:sz w:val="24"/>
          <w:szCs w:val="28"/>
        </w:rPr>
      </w:pPr>
      <w:r>
        <w:rPr>
          <w:rFonts w:ascii="仿宋" w:eastAsia="仿宋" w:hAnsi="仿宋" w:cs="仿宋" w:hint="eastAsia"/>
          <w:sz w:val="24"/>
          <w:szCs w:val="28"/>
        </w:rPr>
        <w:t>图4某管道监测信息的验证结果</w:t>
      </w:r>
    </w:p>
    <w:p w:rsidR="00052D89" w:rsidRDefault="001F3277">
      <w:pPr>
        <w:ind w:firstLineChars="100" w:firstLine="280"/>
        <w:rPr>
          <w:rFonts w:ascii="仿宋" w:eastAsia="仿宋" w:hAnsi="仿宋" w:cs="仿宋"/>
          <w:sz w:val="28"/>
        </w:rPr>
      </w:pPr>
      <w:r>
        <w:rPr>
          <w:rFonts w:ascii="仿宋" w:eastAsia="仿宋" w:hAnsi="仿宋" w:cs="仿宋" w:hint="eastAsia"/>
          <w:sz w:val="28"/>
          <w:szCs w:val="28"/>
        </w:rPr>
        <w:t>（2）</w:t>
      </w:r>
      <w:r>
        <w:rPr>
          <w:rFonts w:ascii="仿宋" w:eastAsia="仿宋" w:hAnsi="仿宋" w:cs="仿宋" w:hint="eastAsia"/>
          <w:sz w:val="28"/>
        </w:rPr>
        <w:t>管网</w:t>
      </w:r>
      <w:proofErr w:type="gramStart"/>
      <w:r>
        <w:rPr>
          <w:rFonts w:ascii="仿宋" w:eastAsia="仿宋" w:hAnsi="仿宋" w:cs="仿宋" w:hint="eastAsia"/>
          <w:sz w:val="28"/>
        </w:rPr>
        <w:t>模型率定验证</w:t>
      </w:r>
      <w:proofErr w:type="gramEnd"/>
      <w:r>
        <w:rPr>
          <w:rFonts w:ascii="仿宋" w:eastAsia="仿宋" w:hAnsi="仿宋" w:cs="仿宋" w:hint="eastAsia"/>
          <w:sz w:val="28"/>
        </w:rPr>
        <w:t>案例2</w:t>
      </w:r>
    </w:p>
    <w:p w:rsidR="00052D89" w:rsidRDefault="001F3277">
      <w:pPr>
        <w:spacing w:line="360" w:lineRule="auto"/>
        <w:ind w:firstLineChars="200" w:firstLine="560"/>
        <w:rPr>
          <w:rFonts w:ascii="仿宋" w:eastAsia="仿宋" w:hAnsi="仿宋" w:cs="仿宋"/>
          <w:sz w:val="28"/>
        </w:rPr>
      </w:pPr>
      <w:r>
        <w:rPr>
          <w:rFonts w:ascii="仿宋" w:eastAsia="仿宋" w:hAnsi="仿宋" w:cs="仿宋" w:hint="eastAsia"/>
          <w:sz w:val="28"/>
        </w:rPr>
        <w:t>监测点峰值水位偏差为1.2%，峰现时间基本一致。</w:t>
      </w:r>
    </w:p>
    <w:p w:rsidR="00052D89" w:rsidRDefault="001F3277">
      <w:pPr>
        <w:pStyle w:val="afc"/>
        <w:spacing w:after="312"/>
        <w:ind w:firstLineChars="0" w:firstLine="0"/>
        <w:jc w:val="center"/>
        <w:rPr>
          <w:rFonts w:ascii="仿宋" w:eastAsia="仿宋" w:hAnsi="仿宋" w:cs="仿宋"/>
        </w:rPr>
      </w:pPr>
      <w:r>
        <w:rPr>
          <w:rFonts w:ascii="仿宋" w:eastAsia="仿宋" w:hAnsi="仿宋" w:cs="仿宋" w:hint="eastAsia"/>
          <w:noProof/>
          <w:lang w:val="en-US"/>
        </w:rPr>
        <w:drawing>
          <wp:inline distT="0" distB="0" distL="0" distR="0">
            <wp:extent cx="4298950" cy="2684780"/>
            <wp:effectExtent l="0" t="0" r="6350" b="1270"/>
            <wp:docPr id="2075" name="Picture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 name="Picture 20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48196" cy="2716053"/>
                    </a:xfrm>
                    <a:prstGeom prst="rect">
                      <a:avLst/>
                    </a:prstGeom>
                    <a:noFill/>
                  </pic:spPr>
                </pic:pic>
              </a:graphicData>
            </a:graphic>
          </wp:inline>
        </w:drawing>
      </w:r>
    </w:p>
    <w:p w:rsidR="00052D89" w:rsidRDefault="001F3277">
      <w:pPr>
        <w:jc w:val="center"/>
        <w:rPr>
          <w:rFonts w:ascii="仿宋" w:eastAsia="仿宋" w:hAnsi="仿宋" w:cs="仿宋"/>
          <w:sz w:val="24"/>
          <w:szCs w:val="28"/>
        </w:rPr>
      </w:pPr>
      <w:r>
        <w:rPr>
          <w:rFonts w:ascii="仿宋" w:eastAsia="仿宋" w:hAnsi="仿宋" w:cs="仿宋" w:hint="eastAsia"/>
          <w:sz w:val="24"/>
          <w:szCs w:val="28"/>
        </w:rPr>
        <w:t>图5 某管网监测点的实测值与模拟值</w:t>
      </w:r>
    </w:p>
    <w:p w:rsidR="00052D89" w:rsidRDefault="001F3277">
      <w:pPr>
        <w:pStyle w:val="Default"/>
        <w:spacing w:line="276" w:lineRule="auto"/>
        <w:rPr>
          <w:rFonts w:ascii="仿宋" w:eastAsia="仿宋" w:hAnsi="仿宋" w:cs="仿宋"/>
          <w:color w:val="auto"/>
          <w:kern w:val="2"/>
          <w:sz w:val="28"/>
        </w:rPr>
      </w:pPr>
      <w:r>
        <w:rPr>
          <w:rFonts w:ascii="仿宋" w:eastAsia="仿宋" w:hAnsi="仿宋" w:cs="仿宋" w:hint="eastAsia"/>
          <w:color w:val="auto"/>
          <w:kern w:val="2"/>
          <w:sz w:val="28"/>
        </w:rPr>
        <w:lastRenderedPageBreak/>
        <w:t>5.2.2 基于历史记录</w:t>
      </w:r>
      <w:r>
        <w:rPr>
          <w:rFonts w:ascii="仿宋" w:eastAsia="仿宋" w:hAnsi="仿宋" w:cs="仿宋" w:hint="eastAsia"/>
          <w:sz w:val="28"/>
        </w:rPr>
        <w:t>进行</w:t>
      </w:r>
      <w:proofErr w:type="gramStart"/>
      <w:r>
        <w:rPr>
          <w:rFonts w:ascii="仿宋" w:eastAsia="仿宋" w:hAnsi="仿宋" w:cs="仿宋" w:hint="eastAsia"/>
          <w:sz w:val="28"/>
        </w:rPr>
        <w:t>参数率定和</w:t>
      </w:r>
      <w:proofErr w:type="gramEnd"/>
      <w:r>
        <w:rPr>
          <w:rFonts w:ascii="仿宋" w:eastAsia="仿宋" w:hAnsi="仿宋" w:cs="仿宋" w:hint="eastAsia"/>
          <w:sz w:val="28"/>
        </w:rPr>
        <w:t>模型验证时，</w:t>
      </w:r>
      <w:r>
        <w:rPr>
          <w:rFonts w:ascii="仿宋" w:eastAsia="仿宋" w:hAnsi="仿宋" w:cs="仿宋" w:hint="eastAsia"/>
          <w:color w:val="auto"/>
          <w:kern w:val="2"/>
          <w:sz w:val="28"/>
        </w:rPr>
        <w:t>模拟结果应能反映实际内涝积水和溢流状况。</w:t>
      </w:r>
    </w:p>
    <w:p w:rsidR="00052D89" w:rsidRDefault="001F3277">
      <w:pPr>
        <w:pStyle w:val="Default"/>
        <w:spacing w:line="360" w:lineRule="auto"/>
        <w:rPr>
          <w:rFonts w:ascii="仿宋" w:eastAsia="仿宋" w:hAnsi="仿宋" w:cs="仿宋"/>
          <w:color w:val="auto"/>
          <w:sz w:val="28"/>
        </w:rPr>
      </w:pPr>
      <w:r>
        <w:rPr>
          <w:rFonts w:ascii="仿宋" w:eastAsia="仿宋" w:hAnsi="仿宋" w:cs="仿宋" w:hint="eastAsia"/>
          <w:color w:val="auto"/>
          <w:sz w:val="28"/>
        </w:rPr>
        <w:t>【条文说明】规定使用历史记录</w:t>
      </w:r>
      <w:proofErr w:type="gramStart"/>
      <w:r>
        <w:rPr>
          <w:rFonts w:ascii="仿宋" w:eastAsia="仿宋" w:hAnsi="仿宋" w:cs="仿宋" w:hint="eastAsia"/>
          <w:color w:val="auto"/>
          <w:sz w:val="28"/>
        </w:rPr>
        <w:t>作为率定和</w:t>
      </w:r>
      <w:proofErr w:type="gramEnd"/>
      <w:r>
        <w:rPr>
          <w:rFonts w:ascii="仿宋" w:eastAsia="仿宋" w:hAnsi="仿宋" w:cs="仿宋" w:hint="eastAsia"/>
          <w:color w:val="auto"/>
          <w:sz w:val="28"/>
        </w:rPr>
        <w:t>验证的标准。</w:t>
      </w:r>
    </w:p>
    <w:p w:rsidR="00052D89" w:rsidRDefault="001F3277">
      <w:pPr>
        <w:spacing w:line="360" w:lineRule="auto"/>
        <w:ind w:firstLineChars="200" w:firstLine="560"/>
        <w:rPr>
          <w:rFonts w:ascii="仿宋" w:eastAsia="仿宋" w:hAnsi="仿宋" w:cs="仿宋"/>
          <w:sz w:val="28"/>
        </w:rPr>
      </w:pPr>
      <w:r>
        <w:rPr>
          <w:rFonts w:ascii="仿宋" w:eastAsia="仿宋" w:hAnsi="仿宋" w:cs="仿宋" w:hint="eastAsia"/>
          <w:sz w:val="28"/>
        </w:rPr>
        <w:t>选择历史记录时，应排除人为造成的临时性积水和溢流状况。内涝</w:t>
      </w:r>
      <w:proofErr w:type="gramStart"/>
      <w:r>
        <w:rPr>
          <w:rFonts w:ascii="仿宋" w:eastAsia="仿宋" w:hAnsi="仿宋" w:cs="仿宋" w:hint="eastAsia"/>
          <w:sz w:val="28"/>
        </w:rPr>
        <w:t>点状况</w:t>
      </w:r>
      <w:proofErr w:type="gramEnd"/>
      <w:r>
        <w:rPr>
          <w:rFonts w:ascii="仿宋" w:eastAsia="仿宋" w:hAnsi="仿宋" w:cs="仿宋" w:hint="eastAsia"/>
          <w:sz w:val="28"/>
        </w:rPr>
        <w:t>通常包括最大积水深度和积水持续时间。溢流状况通常包括是否发生溢流，以及溢流发生的时间和溢流次数。</w:t>
      </w:r>
    </w:p>
    <w:p w:rsidR="00052D89" w:rsidRDefault="00052D89">
      <w:pPr>
        <w:jc w:val="center"/>
        <w:rPr>
          <w:rFonts w:ascii="仿宋" w:eastAsia="仿宋" w:hAnsi="仿宋" w:cs="仿宋"/>
          <w:sz w:val="24"/>
          <w:highlight w:val="yellow"/>
        </w:rPr>
      </w:pPr>
    </w:p>
    <w:p w:rsidR="00052D89" w:rsidRDefault="001F3277">
      <w:pPr>
        <w:jc w:val="center"/>
        <w:rPr>
          <w:rFonts w:ascii="仿宋" w:eastAsia="仿宋" w:hAnsi="仿宋" w:cs="仿宋"/>
          <w:sz w:val="24"/>
          <w:szCs w:val="28"/>
          <w:highlight w:val="yellow"/>
        </w:rPr>
      </w:pPr>
      <w:r>
        <w:rPr>
          <w:rFonts w:ascii="仿宋" w:eastAsia="仿宋" w:hAnsi="仿宋" w:cs="仿宋" w:hint="eastAsia"/>
          <w:noProof/>
        </w:rPr>
        <w:drawing>
          <wp:inline distT="0" distB="0" distL="114300" distR="114300">
            <wp:extent cx="5273675" cy="3370580"/>
            <wp:effectExtent l="0" t="0" r="3175"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2"/>
                    <a:stretch>
                      <a:fillRect/>
                    </a:stretch>
                  </pic:blipFill>
                  <pic:spPr>
                    <a:xfrm>
                      <a:off x="0" y="0"/>
                      <a:ext cx="5273675" cy="3370580"/>
                    </a:xfrm>
                    <a:prstGeom prst="rect">
                      <a:avLst/>
                    </a:prstGeom>
                    <a:noFill/>
                    <a:ln w="9525">
                      <a:noFill/>
                    </a:ln>
                  </pic:spPr>
                </pic:pic>
              </a:graphicData>
            </a:graphic>
          </wp:inline>
        </w:drawing>
      </w:r>
    </w:p>
    <w:p w:rsidR="00052D89" w:rsidRDefault="001F3277">
      <w:pPr>
        <w:jc w:val="center"/>
        <w:rPr>
          <w:rFonts w:ascii="仿宋" w:eastAsia="仿宋" w:hAnsi="仿宋" w:cs="仿宋"/>
          <w:sz w:val="24"/>
          <w:szCs w:val="28"/>
        </w:rPr>
      </w:pPr>
      <w:r>
        <w:rPr>
          <w:rFonts w:ascii="仿宋" w:eastAsia="仿宋" w:hAnsi="仿宋" w:cs="仿宋" w:hint="eastAsia"/>
          <w:sz w:val="24"/>
          <w:szCs w:val="28"/>
        </w:rPr>
        <w:t>图6 常德市江北城区现状易涝</w:t>
      </w:r>
      <w:proofErr w:type="gramStart"/>
      <w:r>
        <w:rPr>
          <w:rFonts w:ascii="仿宋" w:eastAsia="仿宋" w:hAnsi="仿宋" w:cs="仿宋" w:hint="eastAsia"/>
          <w:sz w:val="24"/>
          <w:szCs w:val="28"/>
        </w:rPr>
        <w:t>点统计</w:t>
      </w:r>
      <w:proofErr w:type="gramEnd"/>
      <w:r>
        <w:rPr>
          <w:rFonts w:ascii="仿宋" w:eastAsia="仿宋" w:hAnsi="仿宋" w:cs="仿宋" w:hint="eastAsia"/>
          <w:sz w:val="24"/>
          <w:szCs w:val="28"/>
        </w:rPr>
        <w:t>示意图(按近年新闻报道及相关部门统计)</w:t>
      </w:r>
    </w:p>
    <w:p w:rsidR="00052D89" w:rsidRDefault="00052D89">
      <w:pPr>
        <w:pStyle w:val="afa"/>
        <w:spacing w:after="0" w:line="360" w:lineRule="auto"/>
        <w:rPr>
          <w:rFonts w:ascii="仿宋" w:eastAsia="仿宋" w:hAnsi="仿宋" w:cs="仿宋"/>
          <w:b w:val="0"/>
          <w:sz w:val="24"/>
          <w:szCs w:val="24"/>
          <w:highlight w:val="yellow"/>
        </w:rPr>
      </w:pPr>
    </w:p>
    <w:p w:rsidR="00052D89" w:rsidRDefault="001F3277">
      <w:pPr>
        <w:pStyle w:val="Default"/>
        <w:spacing w:line="276" w:lineRule="auto"/>
        <w:rPr>
          <w:rFonts w:ascii="仿宋" w:eastAsia="仿宋" w:hAnsi="仿宋" w:cs="仿宋"/>
          <w:color w:val="auto"/>
          <w:kern w:val="2"/>
          <w:sz w:val="28"/>
        </w:rPr>
      </w:pPr>
      <w:r>
        <w:rPr>
          <w:rFonts w:ascii="仿宋" w:eastAsia="仿宋" w:hAnsi="仿宋" w:cs="仿宋" w:hint="eastAsia"/>
          <w:color w:val="auto"/>
          <w:kern w:val="2"/>
          <w:sz w:val="28"/>
        </w:rPr>
        <w:t>5.2.3 当基于规划数据构建海绵城市数学模型时，模型参数应根据相关规划和当地条件合理确定。</w:t>
      </w:r>
    </w:p>
    <w:p w:rsidR="00052D89" w:rsidRDefault="001F3277">
      <w:pPr>
        <w:pStyle w:val="Default"/>
        <w:spacing w:line="360" w:lineRule="auto"/>
        <w:jc w:val="both"/>
        <w:rPr>
          <w:rFonts w:ascii="仿宋" w:eastAsia="仿宋" w:hAnsi="仿宋" w:cs="仿宋"/>
          <w:sz w:val="28"/>
        </w:rPr>
      </w:pPr>
      <w:r>
        <w:rPr>
          <w:rFonts w:ascii="仿宋" w:eastAsia="仿宋" w:hAnsi="仿宋" w:cs="仿宋" w:hint="eastAsia"/>
          <w:color w:val="auto"/>
          <w:sz w:val="28"/>
        </w:rPr>
        <w:t>【条文说明】关于基于规划数据构建海绵城市数学模型的规定。</w:t>
      </w:r>
    </w:p>
    <w:p w:rsidR="00052D89" w:rsidRDefault="001F3277">
      <w:pPr>
        <w:spacing w:line="360" w:lineRule="auto"/>
        <w:ind w:firstLineChars="200" w:firstLine="560"/>
        <w:rPr>
          <w:rFonts w:ascii="仿宋" w:eastAsia="仿宋" w:hAnsi="仿宋" w:cs="仿宋"/>
          <w:sz w:val="28"/>
        </w:rPr>
      </w:pPr>
      <w:r>
        <w:rPr>
          <w:rFonts w:ascii="仿宋" w:eastAsia="仿宋" w:hAnsi="仿宋" w:cs="仿宋" w:hint="eastAsia"/>
          <w:sz w:val="28"/>
        </w:rPr>
        <w:t>当基于规划数据构建海绵城市数学模型时，模型参数应根据相关规划和当地条件合理确定，不需</w:t>
      </w:r>
      <w:proofErr w:type="gramStart"/>
      <w:r>
        <w:rPr>
          <w:rFonts w:ascii="仿宋" w:eastAsia="仿宋" w:hAnsi="仿宋" w:cs="仿宋" w:hint="eastAsia"/>
          <w:sz w:val="28"/>
        </w:rPr>
        <w:t>进行率定和</w:t>
      </w:r>
      <w:proofErr w:type="gramEnd"/>
      <w:r>
        <w:rPr>
          <w:rFonts w:ascii="仿宋" w:eastAsia="仿宋" w:hAnsi="仿宋" w:cs="仿宋" w:hint="eastAsia"/>
          <w:sz w:val="28"/>
        </w:rPr>
        <w:t>验证。</w:t>
      </w:r>
    </w:p>
    <w:p w:rsidR="00052D89" w:rsidRDefault="00052D89">
      <w:pPr>
        <w:spacing w:line="360" w:lineRule="auto"/>
        <w:rPr>
          <w:rFonts w:ascii="仿宋" w:eastAsia="仿宋" w:hAnsi="仿宋" w:cs="仿宋"/>
          <w:sz w:val="28"/>
          <w:szCs w:val="24"/>
        </w:rPr>
      </w:pPr>
    </w:p>
    <w:p w:rsidR="00052D89" w:rsidRDefault="00052D89">
      <w:pPr>
        <w:rPr>
          <w:rFonts w:ascii="仿宋" w:eastAsia="仿宋" w:hAnsi="仿宋" w:cs="仿宋"/>
          <w:sz w:val="22"/>
        </w:rPr>
        <w:sectPr w:rsidR="00052D89">
          <w:pgSz w:w="11906" w:h="16838"/>
          <w:pgMar w:top="1440" w:right="1800" w:bottom="1440" w:left="1800" w:header="851" w:footer="992" w:gutter="0"/>
          <w:cols w:space="425"/>
          <w:docGrid w:type="lines" w:linePitch="312"/>
        </w:sectPr>
      </w:pPr>
    </w:p>
    <w:p w:rsidR="00052D89" w:rsidRDefault="001F3277">
      <w:pPr>
        <w:pStyle w:val="1"/>
        <w:spacing w:before="156" w:after="156"/>
        <w:rPr>
          <w:rFonts w:ascii="仿宋" w:eastAsia="仿宋" w:hAnsi="仿宋" w:cs="仿宋"/>
          <w:sz w:val="36"/>
        </w:rPr>
      </w:pPr>
      <w:bookmarkStart w:id="12" w:name="_Toc502131041"/>
      <w:r>
        <w:rPr>
          <w:rFonts w:ascii="仿宋" w:eastAsia="仿宋" w:hAnsi="仿宋" w:cs="仿宋" w:hint="eastAsia"/>
          <w:sz w:val="36"/>
        </w:rPr>
        <w:lastRenderedPageBreak/>
        <w:t>6 模型分析和应用</w:t>
      </w:r>
      <w:bookmarkEnd w:id="12"/>
    </w:p>
    <w:p w:rsidR="00052D89" w:rsidRDefault="001F3277">
      <w:pPr>
        <w:pStyle w:val="2"/>
        <w:spacing w:beforeLines="10" w:before="31" w:afterLines="10" w:after="31" w:line="240" w:lineRule="auto"/>
        <w:jc w:val="center"/>
        <w:rPr>
          <w:rFonts w:ascii="仿宋" w:eastAsia="仿宋" w:hAnsi="仿宋" w:cs="仿宋"/>
          <w:b w:val="0"/>
          <w:szCs w:val="28"/>
        </w:rPr>
      </w:pPr>
      <w:bookmarkStart w:id="13" w:name="_Toc502131042"/>
      <w:r>
        <w:rPr>
          <w:rFonts w:ascii="仿宋" w:eastAsia="仿宋" w:hAnsi="仿宋" w:cs="仿宋" w:hint="eastAsia"/>
          <w:b w:val="0"/>
          <w:szCs w:val="28"/>
        </w:rPr>
        <w:t>6.1 一般规定</w:t>
      </w:r>
      <w:bookmarkEnd w:id="13"/>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6.1.1 用于分析和应用的模型，应通过模型验证。</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【条文说明】关于模型应通过验证的规定。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在模型分析和应用之前，应对模型的运行结果进行常规的稳定性测试，确定并解决任何不稳定现象。</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随着城市开发建设的进行，经过验证的成果模型和实际情况之间会存在差异。当在已有模型基础上进行分析与应用时，模型工程师应对这些差异进行分析评估。这些差异包括但不限于：</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系统功能性变化，如管渠淤积或清淤导致的粗糙系数或过水断面变化；</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 系统结构性变化，如进行管网改造或增加泵闸等；</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服务范围内海绵设施的增加或用地性质的变化。</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差异较小时，应对模型数据进行相应调整；差异较大时，除对模型数据进行调整外，还应</w:t>
      </w:r>
      <w:proofErr w:type="gramStart"/>
      <w:r>
        <w:rPr>
          <w:rFonts w:ascii="仿宋" w:eastAsia="仿宋" w:hAnsi="仿宋" w:cs="仿宋" w:hint="eastAsia"/>
          <w:sz w:val="28"/>
          <w:szCs w:val="24"/>
        </w:rPr>
        <w:t>重新率定和</w:t>
      </w:r>
      <w:proofErr w:type="gramEnd"/>
      <w:r>
        <w:rPr>
          <w:rFonts w:ascii="仿宋" w:eastAsia="仿宋" w:hAnsi="仿宋" w:cs="仿宋" w:hint="eastAsia"/>
          <w:sz w:val="28"/>
          <w:szCs w:val="24"/>
        </w:rPr>
        <w:t>验证模型。任何模型改动都应在模型报告中记录。</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6.1.2 模型应用于海绵城市低影响开发雨水系统规划设计时，应根据相关规划设计条件进行调整。</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【条文说明】关于模型应用于海绵城市建设规划设计的规定。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在开展海绵城市低影响开发雨水系统规划设计时，从相关部门获取的地形数据均为现状，而规划地形通常为CAD图形格式。由于城市竖向对海绵城市低影响开发雨水系统影响极大，因此应采用规划地形</w:t>
      </w:r>
      <w:r>
        <w:rPr>
          <w:rFonts w:ascii="仿宋" w:eastAsia="仿宋" w:hAnsi="仿宋" w:cs="仿宋" w:hint="eastAsia"/>
          <w:sz w:val="28"/>
          <w:szCs w:val="24"/>
        </w:rPr>
        <w:lastRenderedPageBreak/>
        <w:t>进行海绵城市低影响开发雨水系统规划设计方案评估，确定城市竖向规划是否合理。</w:t>
      </w:r>
    </w:p>
    <w:p w:rsidR="00052D89" w:rsidRDefault="00052D89">
      <w:pPr>
        <w:spacing w:line="360" w:lineRule="auto"/>
        <w:rPr>
          <w:rFonts w:ascii="仿宋" w:eastAsia="仿宋" w:hAnsi="仿宋" w:cs="仿宋"/>
          <w:sz w:val="28"/>
          <w:szCs w:val="24"/>
        </w:rPr>
      </w:pPr>
    </w:p>
    <w:p w:rsidR="00052D89" w:rsidRDefault="001F3277">
      <w:pPr>
        <w:pStyle w:val="2"/>
        <w:spacing w:beforeLines="10" w:before="31" w:afterLines="10" w:after="31" w:line="240" w:lineRule="auto"/>
        <w:jc w:val="center"/>
        <w:rPr>
          <w:rFonts w:ascii="仿宋" w:eastAsia="仿宋" w:hAnsi="仿宋" w:cs="仿宋"/>
          <w:b w:val="0"/>
          <w:szCs w:val="28"/>
        </w:rPr>
      </w:pPr>
      <w:bookmarkStart w:id="14" w:name="_Toc502131043"/>
      <w:r>
        <w:rPr>
          <w:rFonts w:ascii="仿宋" w:eastAsia="仿宋" w:hAnsi="仿宋" w:cs="仿宋" w:hint="eastAsia"/>
          <w:b w:val="0"/>
          <w:szCs w:val="28"/>
        </w:rPr>
        <w:t>6.2 模型分析</w:t>
      </w:r>
      <w:bookmarkEnd w:id="14"/>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6.2.1 常德市海绵城市模型分析内容包括对行政区、排水分区、计算单元、节点、管道、河道（明渠）、海绵源头设施、末端调蓄设施等分析，具体内容应根据模型目的确定。</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【条文说明】关于模型分析对象的规定。</w:t>
      </w:r>
    </w:p>
    <w:p w:rsidR="00052D89" w:rsidRDefault="001F3277">
      <w:pPr>
        <w:spacing w:line="360" w:lineRule="auto"/>
        <w:ind w:firstLine="562"/>
        <w:rPr>
          <w:rFonts w:ascii="仿宋" w:eastAsia="仿宋" w:hAnsi="仿宋" w:cs="仿宋"/>
          <w:sz w:val="28"/>
          <w:szCs w:val="24"/>
        </w:rPr>
      </w:pPr>
      <w:r>
        <w:rPr>
          <w:rFonts w:ascii="仿宋" w:eastAsia="仿宋" w:hAnsi="仿宋" w:cs="仿宋" w:hint="eastAsia"/>
          <w:sz w:val="28"/>
          <w:szCs w:val="24"/>
        </w:rPr>
        <w:t>行政区、排水分区分析对象包括降雨总量、下渗总量、地表径流总量、径流控制总量、污染物削减量、溢流积水点个数、内涝点个数等；节点分析对象包括节点进水量、出水量、积水量、积水深度、积水时间等；管道分析对象包括管道流量、水力坡度、充满度、污染物负荷量等；河道（明渠）分析对象包括河道（明渠）流量、水位、水质等；海绵源头设施包括服务面积、入流量、出流量、径流控制量、水位等；末端调蓄设施分析对象包括入流量、出流量、前池水位、启停泵时间、溢流量等。</w:t>
      </w:r>
    </w:p>
    <w:p w:rsidR="00052D89" w:rsidRDefault="001F3277">
      <w:pPr>
        <w:spacing w:line="360" w:lineRule="auto"/>
        <w:ind w:firstLine="562"/>
        <w:rPr>
          <w:rFonts w:ascii="仿宋" w:eastAsia="仿宋" w:hAnsi="仿宋" w:cs="仿宋"/>
          <w:sz w:val="28"/>
          <w:szCs w:val="24"/>
        </w:rPr>
      </w:pPr>
      <w:r>
        <w:rPr>
          <w:rFonts w:ascii="仿宋" w:eastAsia="仿宋" w:hAnsi="仿宋" w:cs="仿宋" w:hint="eastAsia"/>
          <w:sz w:val="28"/>
          <w:szCs w:val="24"/>
        </w:rPr>
        <w:t>在此基础上，着重暴雨事件的模拟中分析两个过程。一是内涝状况分析，包括地面内涝范围、内涝深度、内涝流速、内涝时间等；二是末端调蓄池溢流状况分析，包括溢流时间、频次、溢流量等。</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6.2.2 模型分析结果可采用专题图、时间序列图、纵断面图、散点图、统计表格、统计报告等方式表达。</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【条文说明】关于模型分析结果表达的规定。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lastRenderedPageBreak/>
        <w:t>本条文所列为最常用模型分析结果表达方式。专题图可以根据分析对象模拟结果数值以不同颜色在模型平面图上显示；时间序列图横坐标为模拟时刻，纵坐标为分析对象模拟结果；纵断面图主要用来显示管渠水力坡度线；散点图用于表示两个分析对象模拟结果之间的关系；统计表格主要包括两类，一类为分析对象各时刻模拟结果的完整罗列，另一类为展示经统计分析后的分析对象模拟结果（如总量、最大值等）；统计报告与统计表格类似，区别在于表现形式为文本。</w:t>
      </w:r>
    </w:p>
    <w:p w:rsidR="00052D89" w:rsidRDefault="00052D89">
      <w:pPr>
        <w:spacing w:line="360" w:lineRule="auto"/>
        <w:ind w:firstLineChars="200" w:firstLine="440"/>
        <w:rPr>
          <w:rFonts w:ascii="仿宋" w:eastAsia="仿宋" w:hAnsi="仿宋" w:cs="仿宋"/>
          <w:sz w:val="22"/>
        </w:rPr>
      </w:pPr>
    </w:p>
    <w:p w:rsidR="00052D89" w:rsidRDefault="001F3277">
      <w:pPr>
        <w:pStyle w:val="2"/>
        <w:spacing w:beforeLines="10" w:before="31" w:afterLines="10" w:after="31" w:line="240" w:lineRule="auto"/>
        <w:jc w:val="center"/>
        <w:rPr>
          <w:rFonts w:ascii="仿宋" w:eastAsia="仿宋" w:hAnsi="仿宋" w:cs="仿宋"/>
          <w:b w:val="0"/>
          <w:szCs w:val="28"/>
        </w:rPr>
      </w:pPr>
      <w:bookmarkStart w:id="15" w:name="_Toc502131044"/>
      <w:r>
        <w:rPr>
          <w:rFonts w:ascii="仿宋" w:eastAsia="仿宋" w:hAnsi="仿宋" w:cs="仿宋" w:hint="eastAsia"/>
          <w:b w:val="0"/>
          <w:szCs w:val="28"/>
        </w:rPr>
        <w:t>6.3 模型应用</w:t>
      </w:r>
      <w:bookmarkEnd w:id="15"/>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6.3.1 常德市海绵城市模型应用主要可包括海绵城市雨水（排水）管网运行状态评估、海绵城市低影响开发雨水系统规划设计、末端调蓄设施运行状态评估、在线预警预报与辅助决策支持等。</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【条文说明】关于模型应用对象的规定。</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6.3.2 模型应用于海绵城市雨水（排水）管网运行状态评估时，应进行水力状况评估和运行状况评估。</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【条文说明】关于模型应用于海绵城市雨水（排水）管网运行状态评估内容的规定。</w:t>
      </w:r>
    </w:p>
    <w:p w:rsidR="00052D89" w:rsidRDefault="001F3277">
      <w:pPr>
        <w:spacing w:line="360" w:lineRule="auto"/>
        <w:ind w:firstLineChars="200" w:firstLine="560"/>
        <w:rPr>
          <w:rFonts w:ascii="仿宋" w:eastAsia="仿宋" w:hAnsi="仿宋" w:cs="仿宋"/>
          <w:sz w:val="28"/>
          <w:szCs w:val="24"/>
          <w:highlight w:val="yellow"/>
        </w:rPr>
      </w:pPr>
      <w:r>
        <w:rPr>
          <w:rFonts w:ascii="仿宋" w:eastAsia="仿宋" w:hAnsi="仿宋" w:cs="仿宋" w:hint="eastAsia"/>
          <w:sz w:val="28"/>
          <w:szCs w:val="24"/>
        </w:rPr>
        <w:t>一般情况下，应根据具体问题或目标对海绵城市雨水（排水）管网进行能力评估。水力状况评估可采用设计流量或现状流量的不同工况，评估管道的充满度以及流速范围，是否符合排水要求，查看其中出现问题的位置，确定问题严重程度，并分析造成问题的原因，必要时应利用CCTV（闭路电视）等管道检测手段进行现场调查。当进行管</w:t>
      </w:r>
      <w:r>
        <w:rPr>
          <w:rFonts w:ascii="仿宋" w:eastAsia="仿宋" w:hAnsi="仿宋" w:cs="仿宋" w:hint="eastAsia"/>
          <w:sz w:val="28"/>
          <w:szCs w:val="24"/>
        </w:rPr>
        <w:lastRenderedPageBreak/>
        <w:t>网改造时，要对远期发展情况下现状内涝防治系统能力进行全面评估，确定哪些地方需要改造。</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6.3.3模型应用于海绵城市低影响开发雨水系统规划设计时，应根据规划和设计方案确定的降雨设计重现期，进行方案评估和优化。</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【条文说明】关于模型应用于海绵城市低影响开发雨水系统规划设计的规定。</w:t>
      </w:r>
    </w:p>
    <w:p w:rsidR="00052D89" w:rsidRDefault="001F3277">
      <w:pPr>
        <w:spacing w:line="360" w:lineRule="auto"/>
        <w:jc w:val="center"/>
        <w:rPr>
          <w:rFonts w:ascii="仿宋" w:eastAsia="仿宋" w:hAnsi="仿宋" w:cs="仿宋"/>
          <w:sz w:val="28"/>
          <w:szCs w:val="24"/>
        </w:rPr>
      </w:pPr>
      <w:r>
        <w:rPr>
          <w:rFonts w:ascii="仿宋" w:eastAsia="仿宋" w:hAnsi="仿宋" w:cs="仿宋" w:hint="eastAsia"/>
          <w:sz w:val="22"/>
          <w:szCs w:val="24"/>
        </w:rPr>
        <w:t>表4 径流排放系统设计标准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994"/>
        <w:gridCol w:w="1900"/>
        <w:gridCol w:w="1357"/>
        <w:gridCol w:w="1176"/>
        <w:gridCol w:w="2485"/>
      </w:tblGrid>
      <w:tr w:rsidR="00052D89">
        <w:trPr>
          <w:trHeight w:val="634"/>
        </w:trPr>
        <w:tc>
          <w:tcPr>
            <w:tcW w:w="610" w:type="dxa"/>
            <w:shd w:val="clear" w:color="auto" w:fill="auto"/>
            <w:vAlign w:val="center"/>
          </w:tcPr>
          <w:p w:rsidR="00052D89" w:rsidRDefault="001F3277">
            <w:pPr>
              <w:widowControl/>
              <w:jc w:val="center"/>
              <w:rPr>
                <w:rFonts w:ascii="仿宋" w:eastAsia="仿宋" w:hAnsi="仿宋" w:cs="仿宋"/>
                <w:kern w:val="0"/>
                <w:szCs w:val="20"/>
              </w:rPr>
            </w:pPr>
            <w:r>
              <w:rPr>
                <w:rFonts w:ascii="仿宋" w:eastAsia="仿宋" w:hAnsi="仿宋" w:cs="仿宋" w:hint="eastAsia"/>
                <w:kern w:val="0"/>
                <w:szCs w:val="20"/>
              </w:rPr>
              <w:t>序号</w:t>
            </w:r>
          </w:p>
        </w:tc>
        <w:tc>
          <w:tcPr>
            <w:tcW w:w="994"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降雨历时</w:t>
            </w:r>
          </w:p>
        </w:tc>
        <w:tc>
          <w:tcPr>
            <w:tcW w:w="1900" w:type="dxa"/>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降雨重现期</w:t>
            </w:r>
          </w:p>
        </w:tc>
        <w:tc>
          <w:tcPr>
            <w:tcW w:w="1357"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雨量计算</w:t>
            </w:r>
          </w:p>
        </w:tc>
        <w:tc>
          <w:tcPr>
            <w:tcW w:w="1176"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末端水位</w:t>
            </w:r>
          </w:p>
        </w:tc>
        <w:tc>
          <w:tcPr>
            <w:tcW w:w="2485"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设计目标</w:t>
            </w:r>
          </w:p>
        </w:tc>
      </w:tr>
      <w:tr w:rsidR="00052D89">
        <w:trPr>
          <w:trHeight w:val="780"/>
        </w:trPr>
        <w:tc>
          <w:tcPr>
            <w:tcW w:w="610"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1</w:t>
            </w:r>
          </w:p>
        </w:tc>
        <w:tc>
          <w:tcPr>
            <w:tcW w:w="994"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短历时</w:t>
            </w:r>
          </w:p>
        </w:tc>
        <w:tc>
          <w:tcPr>
            <w:tcW w:w="1900" w:type="dxa"/>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雨水管</w:t>
            </w:r>
            <w:proofErr w:type="gramStart"/>
            <w:r>
              <w:rPr>
                <w:rFonts w:ascii="仿宋" w:eastAsia="仿宋" w:hAnsi="仿宋" w:cs="仿宋" w:hint="eastAsia"/>
                <w:kern w:val="0"/>
                <w:sz w:val="22"/>
                <w:szCs w:val="21"/>
              </w:rPr>
              <w:t>渠设计</w:t>
            </w:r>
            <w:proofErr w:type="gramEnd"/>
            <w:r>
              <w:rPr>
                <w:rFonts w:ascii="仿宋" w:eastAsia="仿宋" w:hAnsi="仿宋" w:cs="仿宋" w:hint="eastAsia"/>
                <w:kern w:val="0"/>
                <w:sz w:val="22"/>
                <w:szCs w:val="21"/>
              </w:rPr>
              <w:t>重现期</w:t>
            </w:r>
          </w:p>
        </w:tc>
        <w:tc>
          <w:tcPr>
            <w:tcW w:w="1357"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暴雨强度公式</w:t>
            </w:r>
          </w:p>
        </w:tc>
        <w:tc>
          <w:tcPr>
            <w:tcW w:w="1176"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自由出流</w:t>
            </w:r>
          </w:p>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（管网）</w:t>
            </w:r>
          </w:p>
        </w:tc>
        <w:tc>
          <w:tcPr>
            <w:tcW w:w="2485"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不过载</w:t>
            </w:r>
          </w:p>
        </w:tc>
      </w:tr>
      <w:tr w:rsidR="00052D89">
        <w:trPr>
          <w:trHeight w:val="1102"/>
        </w:trPr>
        <w:tc>
          <w:tcPr>
            <w:tcW w:w="610"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2</w:t>
            </w:r>
          </w:p>
        </w:tc>
        <w:tc>
          <w:tcPr>
            <w:tcW w:w="994"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短历时</w:t>
            </w:r>
          </w:p>
        </w:tc>
        <w:tc>
          <w:tcPr>
            <w:tcW w:w="1900" w:type="dxa"/>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内涝防治设计重现期</w:t>
            </w:r>
          </w:p>
        </w:tc>
        <w:tc>
          <w:tcPr>
            <w:tcW w:w="1357"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暴雨强度公式</w:t>
            </w:r>
          </w:p>
        </w:tc>
        <w:tc>
          <w:tcPr>
            <w:tcW w:w="1176"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自由出流</w:t>
            </w:r>
          </w:p>
          <w:p w:rsidR="00052D89" w:rsidRDefault="001F3277">
            <w:pPr>
              <w:jc w:val="center"/>
              <w:rPr>
                <w:rFonts w:ascii="仿宋" w:eastAsia="仿宋" w:hAnsi="仿宋" w:cs="仿宋"/>
                <w:kern w:val="0"/>
                <w:sz w:val="22"/>
                <w:szCs w:val="21"/>
              </w:rPr>
            </w:pPr>
            <w:r>
              <w:rPr>
                <w:rFonts w:ascii="仿宋" w:eastAsia="仿宋" w:hAnsi="仿宋" w:cs="仿宋" w:hint="eastAsia"/>
                <w:kern w:val="0"/>
                <w:sz w:val="22"/>
                <w:szCs w:val="21"/>
              </w:rPr>
              <w:t>（有末端调蓄）；动态水位（无末端调蓄）</w:t>
            </w:r>
          </w:p>
        </w:tc>
        <w:tc>
          <w:tcPr>
            <w:tcW w:w="2485" w:type="dxa"/>
            <w:vMerge w:val="restart"/>
            <w:shd w:val="clear" w:color="auto" w:fill="auto"/>
            <w:vAlign w:val="center"/>
          </w:tcPr>
          <w:p w:rsidR="00052D89" w:rsidRDefault="001F3277">
            <w:pPr>
              <w:widowControl/>
              <w:jc w:val="center"/>
              <w:rPr>
                <w:rFonts w:ascii="仿宋" w:eastAsia="仿宋" w:hAnsi="仿宋" w:cs="仿宋"/>
                <w:kern w:val="0"/>
                <w:sz w:val="22"/>
                <w:szCs w:val="21"/>
              </w:rPr>
            </w:pPr>
            <w:proofErr w:type="gramStart"/>
            <w:r>
              <w:rPr>
                <w:rFonts w:ascii="仿宋" w:eastAsia="仿宋" w:hAnsi="仿宋" w:cs="仿宋" w:hint="eastAsia"/>
                <w:kern w:val="0"/>
                <w:sz w:val="22"/>
                <w:szCs w:val="21"/>
              </w:rPr>
              <w:t>不</w:t>
            </w:r>
            <w:proofErr w:type="gramEnd"/>
            <w:r>
              <w:rPr>
                <w:rFonts w:ascii="仿宋" w:eastAsia="仿宋" w:hAnsi="仿宋" w:cs="仿宋" w:hint="eastAsia"/>
                <w:kern w:val="0"/>
                <w:sz w:val="22"/>
                <w:szCs w:val="21"/>
              </w:rPr>
              <w:t>内涝</w:t>
            </w:r>
          </w:p>
          <w:p w:rsidR="00052D89" w:rsidRDefault="00052D89">
            <w:pPr>
              <w:jc w:val="center"/>
              <w:rPr>
                <w:rFonts w:ascii="仿宋" w:eastAsia="仿宋" w:hAnsi="仿宋" w:cs="仿宋"/>
                <w:kern w:val="0"/>
                <w:sz w:val="22"/>
                <w:szCs w:val="21"/>
              </w:rPr>
            </w:pPr>
          </w:p>
        </w:tc>
      </w:tr>
      <w:tr w:rsidR="00052D89">
        <w:trPr>
          <w:trHeight w:val="634"/>
        </w:trPr>
        <w:tc>
          <w:tcPr>
            <w:tcW w:w="610"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3</w:t>
            </w:r>
          </w:p>
        </w:tc>
        <w:tc>
          <w:tcPr>
            <w:tcW w:w="994"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长历时</w:t>
            </w:r>
          </w:p>
        </w:tc>
        <w:tc>
          <w:tcPr>
            <w:tcW w:w="1900" w:type="dxa"/>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内涝防治设计重现期</w:t>
            </w:r>
          </w:p>
        </w:tc>
        <w:tc>
          <w:tcPr>
            <w:tcW w:w="1357"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暴雨强度公式</w:t>
            </w:r>
          </w:p>
        </w:tc>
        <w:tc>
          <w:tcPr>
            <w:tcW w:w="1176" w:type="dxa"/>
            <w:shd w:val="clear" w:color="auto" w:fill="auto"/>
            <w:vAlign w:val="center"/>
          </w:tcPr>
          <w:p w:rsidR="00052D89" w:rsidRDefault="001F3277">
            <w:pPr>
              <w:widowControl/>
              <w:jc w:val="center"/>
              <w:rPr>
                <w:rFonts w:ascii="仿宋" w:eastAsia="仿宋" w:hAnsi="仿宋" w:cs="仿宋"/>
                <w:kern w:val="0"/>
                <w:sz w:val="22"/>
                <w:szCs w:val="21"/>
              </w:rPr>
            </w:pPr>
            <w:r>
              <w:rPr>
                <w:rFonts w:ascii="仿宋" w:eastAsia="仿宋" w:hAnsi="仿宋" w:cs="仿宋" w:hint="eastAsia"/>
                <w:kern w:val="0"/>
                <w:sz w:val="22"/>
                <w:szCs w:val="21"/>
              </w:rPr>
              <w:t>自由出流</w:t>
            </w:r>
          </w:p>
          <w:p w:rsidR="00052D89" w:rsidRDefault="001F3277">
            <w:pPr>
              <w:jc w:val="center"/>
              <w:rPr>
                <w:rFonts w:ascii="仿宋" w:eastAsia="仿宋" w:hAnsi="仿宋" w:cs="仿宋"/>
                <w:kern w:val="0"/>
                <w:sz w:val="22"/>
                <w:szCs w:val="21"/>
              </w:rPr>
            </w:pPr>
            <w:r>
              <w:rPr>
                <w:rFonts w:ascii="仿宋" w:eastAsia="仿宋" w:hAnsi="仿宋" w:cs="仿宋" w:hint="eastAsia"/>
                <w:kern w:val="0"/>
                <w:sz w:val="22"/>
                <w:szCs w:val="21"/>
              </w:rPr>
              <w:t>（有末端调蓄）；动态水位（无末端调蓄）</w:t>
            </w:r>
          </w:p>
        </w:tc>
        <w:tc>
          <w:tcPr>
            <w:tcW w:w="2485" w:type="dxa"/>
            <w:vMerge/>
            <w:shd w:val="clear" w:color="auto" w:fill="auto"/>
            <w:vAlign w:val="center"/>
          </w:tcPr>
          <w:p w:rsidR="00052D89" w:rsidRDefault="00052D89">
            <w:pPr>
              <w:jc w:val="center"/>
              <w:rPr>
                <w:rFonts w:ascii="仿宋" w:eastAsia="仿宋" w:hAnsi="仿宋" w:cs="仿宋"/>
                <w:kern w:val="0"/>
                <w:szCs w:val="20"/>
              </w:rPr>
            </w:pPr>
          </w:p>
        </w:tc>
      </w:tr>
    </w:tbl>
    <w:p w:rsidR="00052D89" w:rsidRDefault="00052D89">
      <w:pPr>
        <w:ind w:firstLineChars="200" w:firstLine="560"/>
        <w:rPr>
          <w:rFonts w:ascii="仿宋" w:eastAsia="仿宋" w:hAnsi="仿宋" w:cs="仿宋"/>
          <w:sz w:val="28"/>
          <w:szCs w:val="24"/>
        </w:rPr>
      </w:pPr>
    </w:p>
    <w:p w:rsidR="00052D89" w:rsidRDefault="001F3277">
      <w:pPr>
        <w:ind w:firstLineChars="200" w:firstLine="560"/>
        <w:rPr>
          <w:rFonts w:ascii="仿宋" w:eastAsia="仿宋" w:hAnsi="仿宋" w:cs="仿宋"/>
          <w:sz w:val="28"/>
          <w:szCs w:val="24"/>
        </w:rPr>
      </w:pPr>
      <w:r>
        <w:rPr>
          <w:rFonts w:ascii="仿宋" w:eastAsia="仿宋" w:hAnsi="仿宋" w:cs="仿宋" w:hint="eastAsia"/>
          <w:sz w:val="28"/>
          <w:szCs w:val="24"/>
        </w:rPr>
        <w:t>按照现行标准，常德市未来进行内涝防治系统规划时，中心城区管网设计标准采用2年一遇</w:t>
      </w:r>
      <w:proofErr w:type="gramStart"/>
      <w:r>
        <w:rPr>
          <w:rFonts w:ascii="仿宋" w:eastAsia="仿宋" w:hAnsi="仿宋" w:cs="仿宋" w:hint="eastAsia"/>
          <w:sz w:val="28"/>
          <w:szCs w:val="24"/>
        </w:rPr>
        <w:t>，</w:t>
      </w:r>
      <w:proofErr w:type="gramEnd"/>
      <w:r>
        <w:rPr>
          <w:rFonts w:ascii="仿宋" w:eastAsia="仿宋" w:hAnsi="仿宋" w:cs="仿宋" w:hint="eastAsia"/>
          <w:sz w:val="28"/>
          <w:szCs w:val="24"/>
        </w:rPr>
        <w:t>其中重点地段3~5年一遇；内涝防治重现期为30年一遇</w:t>
      </w:r>
      <w:proofErr w:type="gramStart"/>
      <w:r>
        <w:rPr>
          <w:rFonts w:ascii="仿宋" w:eastAsia="仿宋" w:hAnsi="仿宋" w:cs="仿宋" w:hint="eastAsia"/>
          <w:sz w:val="28"/>
          <w:szCs w:val="24"/>
        </w:rPr>
        <w:t>。</w:t>
      </w:r>
      <w:proofErr w:type="gramEnd"/>
      <w:r>
        <w:rPr>
          <w:rFonts w:ascii="仿宋" w:eastAsia="仿宋" w:hAnsi="仿宋" w:cs="仿宋" w:hint="eastAsia"/>
          <w:sz w:val="28"/>
          <w:szCs w:val="24"/>
        </w:rPr>
        <w:t>目前，常德市江北城区雨水管网均介入末端调蓄设施，其内涝计算的末端水位可按自由出流给定；江南区域则有排口直接接入河道，末端水位需比较河道水位判断有无淹没出流情况后赋值。</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lastRenderedPageBreak/>
        <w:t>6.3.4 当模型应用于在线预警预报和辅助决策支持时，应与在线数据采集系统结合。</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【条文说明】关于与在线数据采集系统结合的规定。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将海绵城市低影响开发雨水系统模型与各种在线仪表结合，可进行在线预警预报和辅助决策支持，对重点区域、重要排水构筑物的运行调度进行辅助决策。重大事件发生后，根据在线预警预报数据信息与实际情况进行对比分析，实现系统运行调度决策后评估，为后续工作开展提供参考。</w:t>
      </w:r>
    </w:p>
    <w:p w:rsidR="00052D89" w:rsidRDefault="001F3277">
      <w:pPr>
        <w:ind w:firstLineChars="200" w:firstLine="560"/>
        <w:rPr>
          <w:rFonts w:ascii="仿宋" w:eastAsia="仿宋" w:hAnsi="仿宋" w:cs="仿宋"/>
          <w:sz w:val="28"/>
          <w:szCs w:val="24"/>
        </w:rPr>
      </w:pPr>
      <w:r>
        <w:rPr>
          <w:rFonts w:ascii="仿宋" w:eastAsia="仿宋" w:hAnsi="仿宋" w:cs="仿宋" w:hint="eastAsia"/>
          <w:sz w:val="28"/>
          <w:szCs w:val="24"/>
        </w:rPr>
        <w:t>如某桥区的数学模型结合在线雨量数据，模拟排水泵的开启对积水深度的影响，作为排水泵调度决策的依据。</w:t>
      </w:r>
    </w:p>
    <w:p w:rsidR="00052D89" w:rsidRDefault="001F3277">
      <w:pPr>
        <w:spacing w:line="300" w:lineRule="auto"/>
        <w:rPr>
          <w:rFonts w:ascii="仿宋" w:eastAsia="仿宋" w:hAnsi="仿宋" w:cs="仿宋"/>
          <w:color w:val="FF0000"/>
          <w:sz w:val="24"/>
          <w:szCs w:val="24"/>
        </w:rPr>
      </w:pPr>
      <w:r>
        <w:rPr>
          <w:rFonts w:ascii="仿宋" w:eastAsia="仿宋" w:hAnsi="仿宋" w:cs="仿宋" w:hint="eastAsia"/>
          <w:noProof/>
          <w:color w:val="FF0000"/>
          <w:sz w:val="24"/>
          <w:szCs w:val="24"/>
        </w:rPr>
        <w:drawing>
          <wp:inline distT="0" distB="0" distL="0" distR="0">
            <wp:extent cx="5274310" cy="1811020"/>
            <wp:effectExtent l="19050" t="0" r="254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3"/>
                    <a:srcRect/>
                    <a:stretch>
                      <a:fillRect/>
                    </a:stretch>
                  </pic:blipFill>
                  <pic:spPr>
                    <a:xfrm>
                      <a:off x="0" y="0"/>
                      <a:ext cx="5274310" cy="1811319"/>
                    </a:xfrm>
                    <a:prstGeom prst="rect">
                      <a:avLst/>
                    </a:prstGeom>
                    <a:noFill/>
                    <a:ln w="9525">
                      <a:noFill/>
                      <a:miter lim="800000"/>
                      <a:headEnd/>
                      <a:tailEnd/>
                    </a:ln>
                  </pic:spPr>
                </pic:pic>
              </a:graphicData>
            </a:graphic>
          </wp:inline>
        </w:drawing>
      </w:r>
    </w:p>
    <w:p w:rsidR="00052D89" w:rsidRDefault="001F3277">
      <w:pPr>
        <w:jc w:val="center"/>
        <w:rPr>
          <w:rFonts w:ascii="仿宋" w:eastAsia="仿宋" w:hAnsi="仿宋" w:cs="仿宋"/>
          <w:sz w:val="24"/>
          <w:szCs w:val="28"/>
        </w:rPr>
      </w:pPr>
      <w:r>
        <w:rPr>
          <w:rFonts w:ascii="仿宋" w:eastAsia="仿宋" w:hAnsi="仿宋" w:cs="仿宋" w:hint="eastAsia"/>
          <w:sz w:val="24"/>
          <w:szCs w:val="28"/>
        </w:rPr>
        <w:t>图8 开泵台数和积水深度</w:t>
      </w:r>
    </w:p>
    <w:p w:rsidR="00052D89" w:rsidRDefault="00052D89">
      <w:pPr>
        <w:spacing w:line="360" w:lineRule="auto"/>
        <w:ind w:firstLineChars="200" w:firstLine="560"/>
        <w:rPr>
          <w:rFonts w:ascii="仿宋" w:eastAsia="仿宋" w:hAnsi="仿宋" w:cs="仿宋"/>
          <w:sz w:val="28"/>
          <w:szCs w:val="24"/>
        </w:rPr>
      </w:pPr>
    </w:p>
    <w:p w:rsidR="00052D89" w:rsidRDefault="001F3277">
      <w:pPr>
        <w:pStyle w:val="2"/>
        <w:spacing w:beforeLines="10" w:before="31" w:afterLines="10" w:after="31" w:line="240" w:lineRule="auto"/>
        <w:jc w:val="center"/>
        <w:rPr>
          <w:rFonts w:ascii="仿宋" w:eastAsia="仿宋" w:hAnsi="仿宋" w:cs="仿宋"/>
          <w:b w:val="0"/>
          <w:szCs w:val="28"/>
        </w:rPr>
      </w:pPr>
      <w:bookmarkStart w:id="16" w:name="_Toc502131045"/>
      <w:r>
        <w:rPr>
          <w:rFonts w:ascii="仿宋" w:eastAsia="仿宋" w:hAnsi="仿宋" w:cs="仿宋" w:hint="eastAsia"/>
          <w:b w:val="0"/>
          <w:szCs w:val="28"/>
        </w:rPr>
        <w:t>6.4 模型维护</w:t>
      </w:r>
      <w:bookmarkEnd w:id="16"/>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6.4.1 应建立海绵城市低影响开发雨水系统数学模型的动态更新机制。</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【条文说明】关于模型更新的规定。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模型构建是一个持续改进的过程，当海绵城市低影响开发雨水系</w:t>
      </w:r>
      <w:r>
        <w:rPr>
          <w:rFonts w:ascii="仿宋" w:eastAsia="仿宋" w:hAnsi="仿宋" w:cs="仿宋" w:hint="eastAsia"/>
          <w:sz w:val="28"/>
          <w:szCs w:val="24"/>
        </w:rPr>
        <w:lastRenderedPageBreak/>
        <w:t>统工况发生变化时，管理部门应及时更新其数据库，方便模型的后续使用。根据《城市排水防涝设施数据采集与维护技术规范》GB/T 51187-2016，更新周期宜不超过一年。</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6.4.2 模型数据更新后，应及时进行数据备份。</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【条文说明】关于模型备份的规定。</w:t>
      </w:r>
    </w:p>
    <w:p w:rsidR="00052D89" w:rsidRDefault="00052D89">
      <w:pPr>
        <w:spacing w:line="300" w:lineRule="auto"/>
        <w:rPr>
          <w:rFonts w:ascii="仿宋" w:eastAsia="仿宋" w:hAnsi="仿宋" w:cs="仿宋"/>
          <w:color w:val="FF0000"/>
          <w:sz w:val="24"/>
          <w:szCs w:val="24"/>
        </w:rPr>
      </w:pPr>
    </w:p>
    <w:p w:rsidR="00052D89" w:rsidRDefault="00052D89">
      <w:pPr>
        <w:rPr>
          <w:rFonts w:ascii="仿宋" w:eastAsia="仿宋" w:hAnsi="仿宋" w:cs="仿宋"/>
          <w:sz w:val="22"/>
        </w:rPr>
        <w:sectPr w:rsidR="00052D89">
          <w:pgSz w:w="11906" w:h="16838"/>
          <w:pgMar w:top="1440" w:right="1800" w:bottom="1440" w:left="1800" w:header="851" w:footer="992" w:gutter="0"/>
          <w:cols w:space="425"/>
          <w:docGrid w:type="lines" w:linePitch="312"/>
        </w:sectPr>
      </w:pPr>
    </w:p>
    <w:p w:rsidR="00052D89" w:rsidRDefault="001F3277">
      <w:pPr>
        <w:pStyle w:val="1"/>
        <w:spacing w:before="156" w:after="156"/>
        <w:rPr>
          <w:rFonts w:ascii="仿宋" w:eastAsia="仿宋" w:hAnsi="仿宋" w:cs="仿宋"/>
          <w:sz w:val="36"/>
        </w:rPr>
      </w:pPr>
      <w:bookmarkStart w:id="17" w:name="_Toc502131046"/>
      <w:r>
        <w:rPr>
          <w:rFonts w:ascii="仿宋" w:eastAsia="仿宋" w:hAnsi="仿宋" w:cs="仿宋" w:hint="eastAsia"/>
          <w:sz w:val="36"/>
        </w:rPr>
        <w:lastRenderedPageBreak/>
        <w:t>7 成果编制</w:t>
      </w:r>
      <w:bookmarkEnd w:id="17"/>
    </w:p>
    <w:p w:rsidR="00052D89" w:rsidRDefault="001F3277">
      <w:pPr>
        <w:pStyle w:val="2"/>
        <w:spacing w:beforeLines="10" w:before="31" w:afterLines="10" w:after="31" w:line="240" w:lineRule="auto"/>
        <w:jc w:val="center"/>
        <w:rPr>
          <w:rFonts w:ascii="仿宋" w:eastAsia="仿宋" w:hAnsi="仿宋" w:cs="仿宋"/>
          <w:b w:val="0"/>
          <w:szCs w:val="28"/>
        </w:rPr>
      </w:pPr>
      <w:bookmarkStart w:id="18" w:name="_Toc502131047"/>
      <w:r>
        <w:rPr>
          <w:rFonts w:ascii="仿宋" w:eastAsia="仿宋" w:hAnsi="仿宋" w:cs="仿宋" w:hint="eastAsia"/>
          <w:b w:val="0"/>
          <w:szCs w:val="28"/>
        </w:rPr>
        <w:t>7.1 一般规定</w:t>
      </w:r>
      <w:bookmarkEnd w:id="18"/>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7.1.1 为便于对模型实用性评估和对模型的</w:t>
      </w:r>
      <w:r>
        <w:rPr>
          <w:rFonts w:ascii="仿宋" w:eastAsia="仿宋" w:hAnsi="仿宋" w:cs="仿宋" w:hint="eastAsia"/>
          <w:sz w:val="28"/>
        </w:rPr>
        <w:t>审查、存档、改造和升级</w:t>
      </w:r>
      <w:r>
        <w:rPr>
          <w:rFonts w:ascii="仿宋" w:eastAsia="仿宋" w:hAnsi="仿宋" w:cs="仿宋" w:hint="eastAsia"/>
          <w:sz w:val="28"/>
          <w:szCs w:val="24"/>
        </w:rPr>
        <w:t>，应对</w:t>
      </w:r>
      <w:r>
        <w:rPr>
          <w:rFonts w:ascii="仿宋" w:eastAsia="仿宋" w:hAnsi="仿宋" w:cs="仿宋" w:hint="eastAsia"/>
          <w:sz w:val="28"/>
        </w:rPr>
        <w:t>模型</w:t>
      </w:r>
      <w:r>
        <w:rPr>
          <w:rFonts w:ascii="仿宋" w:eastAsia="仿宋" w:hAnsi="仿宋" w:cs="仿宋" w:hint="eastAsia"/>
          <w:sz w:val="28"/>
          <w:szCs w:val="24"/>
        </w:rPr>
        <w:t>进行成果编制。</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【条文说明】规定成果编制的目的。</w:t>
      </w:r>
    </w:p>
    <w:p w:rsidR="00052D89" w:rsidRDefault="001F3277">
      <w:pPr>
        <w:pStyle w:val="Default"/>
        <w:spacing w:line="360" w:lineRule="auto"/>
        <w:ind w:firstLineChars="200" w:firstLine="560"/>
        <w:rPr>
          <w:rFonts w:ascii="仿宋" w:eastAsia="仿宋" w:hAnsi="仿宋" w:cs="仿宋"/>
          <w:color w:val="auto"/>
          <w:sz w:val="28"/>
        </w:rPr>
      </w:pPr>
      <w:r>
        <w:rPr>
          <w:rFonts w:ascii="仿宋" w:eastAsia="仿宋" w:hAnsi="仿宋" w:cs="仿宋" w:hint="eastAsia"/>
          <w:color w:val="auto"/>
          <w:sz w:val="28"/>
        </w:rPr>
        <w:t>模型率定、验证和分析过程和结果数据等模型成果均应提交给业主，以便对模型进行审查、存档、改造和升级。</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7.1.2 成果编制应包括专题报告和模型附件。</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【条文说明】规定成果编制的内容。</w:t>
      </w:r>
    </w:p>
    <w:p w:rsidR="00052D89" w:rsidRDefault="001F3277">
      <w:pPr>
        <w:spacing w:line="360" w:lineRule="auto"/>
        <w:ind w:firstLineChars="200" w:firstLine="560"/>
        <w:jc w:val="left"/>
        <w:rPr>
          <w:rFonts w:ascii="仿宋" w:eastAsia="仿宋" w:hAnsi="仿宋" w:cs="仿宋"/>
          <w:sz w:val="28"/>
          <w:szCs w:val="24"/>
        </w:rPr>
      </w:pPr>
      <w:r>
        <w:rPr>
          <w:rFonts w:ascii="仿宋" w:eastAsia="仿宋" w:hAnsi="仿宋" w:cs="仿宋" w:hint="eastAsia"/>
          <w:sz w:val="28"/>
          <w:szCs w:val="24"/>
        </w:rPr>
        <w:t>海绵城市低影响开发雨水系统数学模型及计算成果编制应包括：工程（项目）概况、计算研究目的与内容、模型系统介绍、资料收集与整理、初始与边界条件的确定、参数的选取与取值（必要时进行参数敏感性分析）、</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模型验证、模型计算结果的精度及合理性分析、计算成果的应用与分析、结论与建议等内容。</w:t>
      </w:r>
    </w:p>
    <w:p w:rsidR="00052D89" w:rsidRDefault="001F3277">
      <w:pPr>
        <w:pStyle w:val="2"/>
        <w:spacing w:beforeLines="10" w:before="31" w:afterLines="10" w:after="31" w:line="240" w:lineRule="auto"/>
        <w:jc w:val="center"/>
        <w:rPr>
          <w:rFonts w:ascii="仿宋" w:eastAsia="仿宋" w:hAnsi="仿宋" w:cs="仿宋"/>
          <w:b w:val="0"/>
          <w:szCs w:val="28"/>
        </w:rPr>
      </w:pPr>
      <w:bookmarkStart w:id="19" w:name="_Toc502131048"/>
      <w:r>
        <w:rPr>
          <w:rFonts w:ascii="仿宋" w:eastAsia="仿宋" w:hAnsi="仿宋" w:cs="仿宋" w:hint="eastAsia"/>
          <w:b w:val="0"/>
          <w:szCs w:val="28"/>
        </w:rPr>
        <w:t>7.2 专题报告</w:t>
      </w:r>
      <w:bookmarkEnd w:id="19"/>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7.2.1 专题报告应包括项目概况、资料收集、模型构建和测试、</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模型验证、模型分析和应用等章节。</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【条文说明】规定专题报告的章节。</w:t>
      </w:r>
    </w:p>
    <w:p w:rsidR="00052D89" w:rsidRDefault="001F3277">
      <w:pPr>
        <w:spacing w:line="360" w:lineRule="auto"/>
        <w:ind w:firstLineChars="200" w:firstLine="560"/>
        <w:jc w:val="left"/>
        <w:rPr>
          <w:rFonts w:ascii="仿宋" w:eastAsia="仿宋" w:hAnsi="仿宋" w:cs="仿宋"/>
          <w:sz w:val="28"/>
          <w:szCs w:val="24"/>
        </w:rPr>
      </w:pPr>
      <w:r>
        <w:rPr>
          <w:rFonts w:ascii="仿宋" w:eastAsia="仿宋" w:hAnsi="仿宋" w:cs="仿宋" w:hint="eastAsia"/>
          <w:sz w:val="28"/>
          <w:szCs w:val="24"/>
        </w:rPr>
        <w:t>专题报告应让业主了解海绵城市低影响开发雨水系统数学模型的基本信息，涵盖内容应当足以供使用人员查找并根据所提供信息运行模拟，使其能在不改变假设和限制条件下修改模型。</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lastRenderedPageBreak/>
        <w:t>7.2.2 项目概况章节应包括以下内容：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项目背景和模型目标。</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 模型类型和模型适用条件。</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海绵城市低影响开发雨水系统、产流区、人口概况、集水区类型、地形地貌、现状运行状况和沉积物等情况描述。</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4 技术路线图。</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【条文说明】规定项目概况章节的内容。</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7.2.3 资料收集章节应包括以下内容：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数据清单、各项数据来源和收集日期。</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 数据库字段说明及数据对照表。</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未包括在测量报告中的测量资料。</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4 下垫面解析资料。</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5 数据融合及质量控制。</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【条文说明】规定资料收集章节的内容。</w:t>
      </w:r>
    </w:p>
    <w:p w:rsidR="00052D89" w:rsidRDefault="001F3277">
      <w:pPr>
        <w:spacing w:line="360" w:lineRule="auto"/>
        <w:ind w:firstLineChars="200" w:firstLine="560"/>
        <w:jc w:val="left"/>
        <w:rPr>
          <w:rFonts w:ascii="仿宋" w:eastAsia="仿宋" w:hAnsi="仿宋" w:cs="仿宋"/>
          <w:sz w:val="28"/>
          <w:szCs w:val="24"/>
        </w:rPr>
      </w:pPr>
      <w:r>
        <w:rPr>
          <w:rFonts w:ascii="仿宋" w:eastAsia="仿宋" w:hAnsi="仿宋" w:cs="仿宋" w:hint="eastAsia"/>
          <w:sz w:val="28"/>
          <w:szCs w:val="24"/>
        </w:rPr>
        <w:t>数据库字段说明由业主提供，数据对照表应列出原始数据来源中各数据字段与模型软件数据之间的对应关系。测量报告由测量承包商提供，对于未在测量报告中记录的，而由</w:t>
      </w:r>
      <w:proofErr w:type="gramStart"/>
      <w:r>
        <w:rPr>
          <w:rFonts w:ascii="仿宋" w:eastAsia="仿宋" w:hAnsi="仿宋" w:cs="仿宋" w:hint="eastAsia"/>
          <w:sz w:val="28"/>
          <w:szCs w:val="24"/>
        </w:rPr>
        <w:t>其他其他</w:t>
      </w:r>
      <w:proofErr w:type="gramEnd"/>
      <w:r>
        <w:rPr>
          <w:rFonts w:ascii="仿宋" w:eastAsia="仿宋" w:hAnsi="仿宋" w:cs="仿宋" w:hint="eastAsia"/>
          <w:sz w:val="28"/>
          <w:szCs w:val="24"/>
        </w:rPr>
        <w:t>特定测量工作得到的详细资料以及测量位置，应在报告中说明。当不同资料来源间得到的数据出现矛盾或不协调情况下，应列表记录并说明解决方法。</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7.2.4 模型构建和测试章节应包括以下内容：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模型结构确定。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lastRenderedPageBreak/>
        <w:t>2 数据检查、数据标签设置、缺失数据推断。</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模型简化说明。</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4 模型参数设置。</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5 模型稳定性测试。</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【条文说明】规定模型构建和测试章节的内容。</w:t>
      </w:r>
    </w:p>
    <w:p w:rsidR="00052D89" w:rsidRDefault="001F3277">
      <w:pPr>
        <w:spacing w:line="360" w:lineRule="auto"/>
        <w:ind w:firstLineChars="200" w:firstLine="560"/>
        <w:jc w:val="left"/>
        <w:rPr>
          <w:rFonts w:ascii="仿宋" w:eastAsia="仿宋" w:hAnsi="仿宋" w:cs="仿宋"/>
          <w:sz w:val="28"/>
          <w:szCs w:val="24"/>
        </w:rPr>
      </w:pPr>
      <w:r>
        <w:rPr>
          <w:rFonts w:ascii="仿宋" w:eastAsia="仿宋" w:hAnsi="仿宋" w:cs="仿宋" w:hint="eastAsia"/>
          <w:sz w:val="28"/>
          <w:szCs w:val="24"/>
        </w:rPr>
        <w:t>海绵城市低影响开发雨水系统的模拟一般需要使用计算机软件，应说明所选的模型软件名称及其版本。模型构建过程中对数据所作的检查工作，及数据检查后对数据所作的任何改动内容及改动的原因，应在报告中详细说明。当部分商业软件提供了缺失数据推断功能，应在报告中详细说明采用的推断规则。模型参数包括各种水文、水力参数、水质参数，如管道粗糙系数、节点额外补偿体积、管道局部水头损失系数、旱季流量计算、附属构筑物（泵、闸、堰）参数、淤积程度等。模型稳定性测试过程中，出现不稳定的位置以及为解决这些问题对模型的改动应记录在报告中。</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 xml:space="preserve">7.2.5 </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模型验证章节应包括以下内容：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测量工作说明。</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 xml:space="preserve">2 </w:t>
      </w:r>
      <w:proofErr w:type="gramStart"/>
      <w:r>
        <w:rPr>
          <w:rFonts w:ascii="仿宋" w:eastAsia="仿宋" w:hAnsi="仿宋" w:cs="仿宋" w:hint="eastAsia"/>
          <w:sz w:val="28"/>
          <w:szCs w:val="24"/>
        </w:rPr>
        <w:t>模型率定和</w:t>
      </w:r>
      <w:proofErr w:type="gramEnd"/>
      <w:r>
        <w:rPr>
          <w:rFonts w:ascii="仿宋" w:eastAsia="仿宋" w:hAnsi="仿宋" w:cs="仿宋" w:hint="eastAsia"/>
          <w:sz w:val="28"/>
          <w:szCs w:val="24"/>
        </w:rPr>
        <w:t>验证标准说明。</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结果比较及模型调整说明。</w:t>
      </w:r>
    </w:p>
    <w:p w:rsidR="00052D89" w:rsidRDefault="001F3277">
      <w:pPr>
        <w:pStyle w:val="Default"/>
        <w:spacing w:line="360" w:lineRule="auto"/>
        <w:rPr>
          <w:rFonts w:ascii="仿宋" w:eastAsia="仿宋" w:hAnsi="仿宋" w:cs="仿宋"/>
          <w:color w:val="auto"/>
          <w:sz w:val="28"/>
        </w:rPr>
      </w:pPr>
      <w:r>
        <w:rPr>
          <w:rFonts w:ascii="仿宋" w:eastAsia="仿宋" w:hAnsi="仿宋" w:cs="仿宋" w:hint="eastAsia"/>
          <w:color w:val="auto"/>
          <w:sz w:val="28"/>
        </w:rPr>
        <w:t>【条文说明】规定</w:t>
      </w:r>
      <w:proofErr w:type="gramStart"/>
      <w:r>
        <w:rPr>
          <w:rFonts w:ascii="仿宋" w:eastAsia="仿宋" w:hAnsi="仿宋" w:cs="仿宋" w:hint="eastAsia"/>
          <w:color w:val="auto"/>
          <w:sz w:val="28"/>
        </w:rPr>
        <w:t>参数率定和</w:t>
      </w:r>
      <w:proofErr w:type="gramEnd"/>
      <w:r>
        <w:rPr>
          <w:rFonts w:ascii="仿宋" w:eastAsia="仿宋" w:hAnsi="仿宋" w:cs="仿宋" w:hint="eastAsia"/>
          <w:color w:val="auto"/>
          <w:sz w:val="28"/>
        </w:rPr>
        <w:t>模型验证章节的内容。</w:t>
      </w:r>
    </w:p>
    <w:p w:rsidR="00052D89" w:rsidRDefault="001F3277">
      <w:pPr>
        <w:pStyle w:val="Default"/>
        <w:spacing w:line="360" w:lineRule="auto"/>
        <w:ind w:firstLine="422"/>
        <w:rPr>
          <w:rFonts w:ascii="仿宋" w:eastAsia="仿宋" w:hAnsi="仿宋" w:cs="仿宋"/>
          <w:color w:val="auto"/>
          <w:kern w:val="2"/>
          <w:sz w:val="28"/>
        </w:rPr>
      </w:pPr>
      <w:r>
        <w:rPr>
          <w:rFonts w:ascii="仿宋" w:eastAsia="仿宋" w:hAnsi="仿宋" w:cs="仿宋" w:hint="eastAsia"/>
          <w:color w:val="auto"/>
          <w:kern w:val="2"/>
          <w:sz w:val="28"/>
        </w:rPr>
        <w:t>应说明流量计、水位计和雨量计等测量设备的位置示意图及其布置依据，当雨量计收集到</w:t>
      </w:r>
      <w:proofErr w:type="gramStart"/>
      <w:r>
        <w:rPr>
          <w:rFonts w:ascii="仿宋" w:eastAsia="仿宋" w:hAnsi="仿宋" w:cs="仿宋" w:hint="eastAsia"/>
          <w:color w:val="auto"/>
          <w:kern w:val="2"/>
          <w:sz w:val="28"/>
        </w:rPr>
        <w:t>超出率定与</w:t>
      </w:r>
      <w:proofErr w:type="gramEnd"/>
      <w:r>
        <w:rPr>
          <w:rFonts w:ascii="仿宋" w:eastAsia="仿宋" w:hAnsi="仿宋" w:cs="仿宋" w:hint="eastAsia"/>
          <w:color w:val="auto"/>
          <w:kern w:val="2"/>
          <w:sz w:val="28"/>
        </w:rPr>
        <w:t>验证需要的降雨事件数量时，应说明降雨事件的选择依据。实测数据与模拟结果的比较以及根据</w:t>
      </w:r>
      <w:r>
        <w:rPr>
          <w:rFonts w:ascii="仿宋" w:eastAsia="仿宋" w:hAnsi="仿宋" w:cs="仿宋" w:hint="eastAsia"/>
          <w:color w:val="auto"/>
          <w:kern w:val="2"/>
          <w:sz w:val="28"/>
        </w:rPr>
        <w:lastRenderedPageBreak/>
        <w:t>比较结果进行的模型调整，是一个反复迭代的过程；只有</w:t>
      </w:r>
      <w:proofErr w:type="gramStart"/>
      <w:r>
        <w:rPr>
          <w:rFonts w:ascii="仿宋" w:eastAsia="仿宋" w:hAnsi="仿宋" w:cs="仿宋" w:hint="eastAsia"/>
          <w:color w:val="auto"/>
          <w:kern w:val="2"/>
          <w:sz w:val="28"/>
        </w:rPr>
        <w:t>当率定</w:t>
      </w:r>
      <w:proofErr w:type="gramEnd"/>
      <w:r>
        <w:rPr>
          <w:rFonts w:ascii="仿宋" w:eastAsia="仿宋" w:hAnsi="仿宋" w:cs="仿宋" w:hint="eastAsia"/>
          <w:color w:val="auto"/>
          <w:kern w:val="2"/>
          <w:sz w:val="28"/>
        </w:rPr>
        <w:t>与验证结果满足第5章要求时，该工作才结束。报告应包括</w:t>
      </w:r>
      <w:proofErr w:type="gramStart"/>
      <w:r>
        <w:rPr>
          <w:rFonts w:ascii="仿宋" w:eastAsia="仿宋" w:hAnsi="仿宋" w:cs="仿宋" w:hint="eastAsia"/>
          <w:color w:val="auto"/>
          <w:kern w:val="2"/>
          <w:sz w:val="28"/>
        </w:rPr>
        <w:t>模型率定与</w:t>
      </w:r>
      <w:proofErr w:type="gramEnd"/>
      <w:r>
        <w:rPr>
          <w:rFonts w:ascii="仿宋" w:eastAsia="仿宋" w:hAnsi="仿宋" w:cs="仿宋" w:hint="eastAsia"/>
          <w:color w:val="auto"/>
          <w:kern w:val="2"/>
          <w:sz w:val="28"/>
        </w:rPr>
        <w:t>验证过程的详细说明。最后总结</w:t>
      </w:r>
      <w:proofErr w:type="gramStart"/>
      <w:r>
        <w:rPr>
          <w:rFonts w:ascii="仿宋" w:eastAsia="仿宋" w:hAnsi="仿宋" w:cs="仿宋" w:hint="eastAsia"/>
          <w:color w:val="auto"/>
          <w:kern w:val="2"/>
          <w:sz w:val="28"/>
        </w:rPr>
        <w:t>模型率定与</w:t>
      </w:r>
      <w:proofErr w:type="gramEnd"/>
      <w:r>
        <w:rPr>
          <w:rFonts w:ascii="仿宋" w:eastAsia="仿宋" w:hAnsi="仿宋" w:cs="仿宋" w:hint="eastAsia"/>
          <w:color w:val="auto"/>
          <w:kern w:val="2"/>
          <w:sz w:val="28"/>
        </w:rPr>
        <w:t>验证成果、模型验证准确度和说明模型后期应用（比如设计）的限制条件。</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7.2.6应根据模型项目应用目标确定模型分析和应用章节内容。</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【条文说明】关于模型分析和应用章节内容应根据模型项目应用目标确定的规定。</w:t>
      </w:r>
    </w:p>
    <w:p w:rsidR="00052D89" w:rsidRDefault="001F3277">
      <w:pPr>
        <w:pStyle w:val="2"/>
        <w:spacing w:beforeLines="10" w:before="31" w:afterLines="10" w:after="31" w:line="240" w:lineRule="auto"/>
        <w:jc w:val="center"/>
        <w:rPr>
          <w:rFonts w:ascii="仿宋" w:eastAsia="仿宋" w:hAnsi="仿宋" w:cs="仿宋"/>
          <w:b w:val="0"/>
          <w:szCs w:val="28"/>
        </w:rPr>
      </w:pPr>
      <w:bookmarkStart w:id="20" w:name="_Toc502131049"/>
      <w:r>
        <w:rPr>
          <w:rFonts w:ascii="仿宋" w:eastAsia="仿宋" w:hAnsi="仿宋" w:cs="仿宋" w:hint="eastAsia"/>
          <w:b w:val="0"/>
          <w:szCs w:val="28"/>
        </w:rPr>
        <w:t>7.3 模型附件</w:t>
      </w:r>
      <w:bookmarkEnd w:id="20"/>
    </w:p>
    <w:p w:rsidR="00052D89" w:rsidRDefault="001F3277">
      <w:pPr>
        <w:spacing w:line="360" w:lineRule="auto"/>
        <w:jc w:val="left"/>
        <w:rPr>
          <w:rFonts w:ascii="仿宋" w:eastAsia="仿宋" w:hAnsi="仿宋" w:cs="仿宋"/>
          <w:color w:val="7030A0"/>
          <w:sz w:val="28"/>
        </w:rPr>
      </w:pPr>
      <w:r>
        <w:rPr>
          <w:rFonts w:ascii="仿宋" w:eastAsia="仿宋" w:hAnsi="仿宋" w:cs="仿宋" w:hint="eastAsia"/>
          <w:sz w:val="28"/>
          <w:szCs w:val="24"/>
        </w:rPr>
        <w:t>7.3.1 模型附件应包括模型说明文件和模型工程文件，可根据需要附加模型数据记录、实测数据记录和模型过程数据</w:t>
      </w:r>
      <w:r>
        <w:rPr>
          <w:rFonts w:ascii="仿宋" w:eastAsia="仿宋" w:hAnsi="仿宋" w:cs="仿宋" w:hint="eastAsia"/>
          <w:color w:val="7030A0"/>
          <w:sz w:val="28"/>
        </w:rPr>
        <w:t>。</w:t>
      </w:r>
    </w:p>
    <w:p w:rsidR="00052D89" w:rsidRDefault="001F3277">
      <w:pPr>
        <w:pStyle w:val="Default"/>
        <w:spacing w:line="360" w:lineRule="auto"/>
        <w:ind w:firstLine="422"/>
        <w:rPr>
          <w:rFonts w:ascii="仿宋" w:eastAsia="仿宋" w:hAnsi="仿宋" w:cs="仿宋"/>
          <w:color w:val="auto"/>
          <w:sz w:val="28"/>
        </w:rPr>
      </w:pPr>
      <w:r>
        <w:rPr>
          <w:rFonts w:ascii="仿宋" w:eastAsia="仿宋" w:hAnsi="仿宋" w:cs="仿宋" w:hint="eastAsia"/>
          <w:color w:val="auto"/>
          <w:sz w:val="28"/>
        </w:rPr>
        <w:t>【条文说明】规定模型附件的内容。</w:t>
      </w:r>
    </w:p>
    <w:p w:rsidR="00052D89" w:rsidRDefault="001F3277">
      <w:pPr>
        <w:pStyle w:val="Default"/>
        <w:spacing w:line="360" w:lineRule="auto"/>
        <w:ind w:firstLineChars="200" w:firstLine="560"/>
        <w:rPr>
          <w:rFonts w:ascii="仿宋" w:eastAsia="仿宋" w:hAnsi="仿宋" w:cs="仿宋"/>
          <w:color w:val="auto"/>
          <w:kern w:val="2"/>
          <w:sz w:val="28"/>
        </w:rPr>
      </w:pPr>
      <w:r>
        <w:rPr>
          <w:rFonts w:ascii="仿宋" w:eastAsia="仿宋" w:hAnsi="仿宋" w:cs="仿宋" w:hint="eastAsia"/>
          <w:color w:val="auto"/>
          <w:kern w:val="2"/>
          <w:sz w:val="28"/>
        </w:rPr>
        <w:t xml:space="preserve">1 </w:t>
      </w:r>
      <w:r>
        <w:rPr>
          <w:rFonts w:ascii="仿宋" w:eastAsia="仿宋" w:hAnsi="仿宋" w:cs="仿宋" w:hint="eastAsia"/>
          <w:sz w:val="28"/>
        </w:rPr>
        <w:t>模型说明文件</w:t>
      </w:r>
      <w:r>
        <w:rPr>
          <w:rFonts w:ascii="仿宋" w:eastAsia="仿宋" w:hAnsi="仿宋" w:cs="仿宋" w:hint="eastAsia"/>
          <w:color w:val="auto"/>
          <w:kern w:val="2"/>
          <w:sz w:val="28"/>
        </w:rPr>
        <w:t>：简单描述模型工程文件、模型数据记录、实测数据记录、模型验证和分析结果数据的内容，并列出清单；</w:t>
      </w:r>
    </w:p>
    <w:p w:rsidR="00052D89" w:rsidRDefault="001F3277">
      <w:pPr>
        <w:autoSpaceDE w:val="0"/>
        <w:autoSpaceDN w:val="0"/>
        <w:adjustRightInd w:val="0"/>
        <w:spacing w:line="360" w:lineRule="auto"/>
        <w:ind w:firstLineChars="200" w:firstLine="560"/>
        <w:jc w:val="left"/>
        <w:rPr>
          <w:rFonts w:ascii="仿宋" w:eastAsia="仿宋" w:hAnsi="仿宋" w:cs="仿宋"/>
          <w:sz w:val="28"/>
          <w:szCs w:val="24"/>
        </w:rPr>
      </w:pPr>
      <w:r>
        <w:rPr>
          <w:rFonts w:ascii="仿宋" w:eastAsia="仿宋" w:hAnsi="仿宋" w:cs="仿宋" w:hint="eastAsia"/>
          <w:sz w:val="28"/>
          <w:szCs w:val="24"/>
        </w:rPr>
        <w:t>2 模型工程文件：模型工程师在建模过程中，利用模型软件导入和生成的全部文件；</w:t>
      </w:r>
    </w:p>
    <w:p w:rsidR="00052D89" w:rsidRDefault="001F3277">
      <w:pPr>
        <w:autoSpaceDE w:val="0"/>
        <w:autoSpaceDN w:val="0"/>
        <w:adjustRightInd w:val="0"/>
        <w:spacing w:line="360" w:lineRule="auto"/>
        <w:ind w:firstLineChars="200" w:firstLine="560"/>
        <w:jc w:val="left"/>
        <w:rPr>
          <w:rFonts w:ascii="仿宋" w:eastAsia="仿宋" w:hAnsi="仿宋" w:cs="仿宋"/>
          <w:sz w:val="28"/>
          <w:szCs w:val="24"/>
        </w:rPr>
      </w:pPr>
      <w:r>
        <w:rPr>
          <w:rFonts w:ascii="仿宋" w:eastAsia="仿宋" w:hAnsi="仿宋" w:cs="仿宋" w:hint="eastAsia"/>
          <w:sz w:val="28"/>
          <w:szCs w:val="24"/>
        </w:rPr>
        <w:t>3 模型数据记录：模型工程师在模型构建和测试阶段，收集、勘测、修改增补得到的各类数据；</w:t>
      </w:r>
    </w:p>
    <w:p w:rsidR="00052D89" w:rsidRDefault="001F3277">
      <w:pPr>
        <w:autoSpaceDE w:val="0"/>
        <w:autoSpaceDN w:val="0"/>
        <w:adjustRightInd w:val="0"/>
        <w:spacing w:line="360" w:lineRule="auto"/>
        <w:ind w:firstLineChars="200" w:firstLine="560"/>
        <w:jc w:val="left"/>
        <w:rPr>
          <w:rFonts w:ascii="仿宋" w:eastAsia="仿宋" w:hAnsi="仿宋" w:cs="仿宋"/>
          <w:sz w:val="28"/>
          <w:szCs w:val="24"/>
        </w:rPr>
      </w:pPr>
      <w:r>
        <w:rPr>
          <w:rFonts w:ascii="仿宋" w:eastAsia="仿宋" w:hAnsi="仿宋" w:cs="仿宋" w:hint="eastAsia"/>
          <w:sz w:val="28"/>
          <w:szCs w:val="24"/>
        </w:rPr>
        <w:t>4 实测数据记录：用于</w:t>
      </w:r>
      <w:proofErr w:type="gramStart"/>
      <w:r>
        <w:rPr>
          <w:rFonts w:ascii="仿宋" w:eastAsia="仿宋" w:hAnsi="仿宋" w:cs="仿宋" w:hint="eastAsia"/>
          <w:sz w:val="28"/>
          <w:szCs w:val="24"/>
        </w:rPr>
        <w:t>参数率定和</w:t>
      </w:r>
      <w:proofErr w:type="gramEnd"/>
      <w:r>
        <w:rPr>
          <w:rFonts w:ascii="仿宋" w:eastAsia="仿宋" w:hAnsi="仿宋" w:cs="仿宋" w:hint="eastAsia"/>
          <w:sz w:val="28"/>
          <w:szCs w:val="24"/>
        </w:rPr>
        <w:t>模型验证的实测数据记录文件，以及模型验证采集的历史记录数据文件；</w:t>
      </w:r>
    </w:p>
    <w:p w:rsidR="00052D89" w:rsidRDefault="001F3277">
      <w:pPr>
        <w:pStyle w:val="Default"/>
        <w:spacing w:line="360" w:lineRule="auto"/>
        <w:ind w:firstLineChars="200" w:firstLine="560"/>
        <w:rPr>
          <w:rFonts w:ascii="仿宋" w:eastAsia="仿宋" w:hAnsi="仿宋" w:cs="仿宋"/>
          <w:color w:val="auto"/>
          <w:kern w:val="2"/>
          <w:sz w:val="28"/>
        </w:rPr>
      </w:pPr>
      <w:r>
        <w:rPr>
          <w:rFonts w:ascii="仿宋" w:eastAsia="仿宋" w:hAnsi="仿宋" w:cs="仿宋" w:hint="eastAsia"/>
          <w:color w:val="auto"/>
          <w:kern w:val="2"/>
          <w:sz w:val="28"/>
        </w:rPr>
        <w:t>5 模型过程数据：参数率定、模型验证和分析时生成的中间数据。</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7.3.2 模型说明文件应包括以下内容：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lastRenderedPageBreak/>
        <w:t>1 数据成果说明及清单索引。</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 水文、水力、水质模型及参数取值说明。</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模拟方案说明。</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【条文说明】关于模型说明文件内容的规定。</w:t>
      </w:r>
    </w:p>
    <w:p w:rsidR="00052D89" w:rsidRDefault="001F3277">
      <w:pPr>
        <w:spacing w:line="360" w:lineRule="auto"/>
        <w:ind w:firstLineChars="200" w:firstLine="560"/>
        <w:jc w:val="left"/>
        <w:rPr>
          <w:rFonts w:ascii="仿宋" w:eastAsia="仿宋" w:hAnsi="仿宋" w:cs="仿宋"/>
          <w:sz w:val="28"/>
          <w:szCs w:val="24"/>
        </w:rPr>
      </w:pPr>
      <w:r>
        <w:rPr>
          <w:rFonts w:ascii="仿宋" w:eastAsia="仿宋" w:hAnsi="仿宋" w:cs="仿宋" w:hint="eastAsia"/>
          <w:sz w:val="28"/>
          <w:szCs w:val="24"/>
        </w:rPr>
        <w:t>报告中应描述所提交的模型文件、模型数据记录、实测数据记录和模型验证和分析结果数据，并做好清单索引，方便查询。模型中使用的所有水文和水力模型应进行简单说明，并给出计算公式及参数取值。每个模拟方案均应说明运行目的、模型运行参数（以及模拟历时、开始时间、计算步长等）、参考的图纸文件等。</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7.3.3 模型工程文件应包括以下内容：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模型网络。</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 时间序列数据。</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模型运行结果。</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4 其他模型文件。</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【条文说明】关于模型工程文件内容的规定。</w:t>
      </w:r>
    </w:p>
    <w:p w:rsidR="00052D89" w:rsidRDefault="001F3277">
      <w:pPr>
        <w:pStyle w:val="Default"/>
        <w:spacing w:line="360" w:lineRule="auto"/>
        <w:ind w:firstLineChars="200" w:firstLine="560"/>
        <w:jc w:val="both"/>
        <w:rPr>
          <w:rFonts w:ascii="仿宋" w:eastAsia="仿宋" w:hAnsi="仿宋" w:cs="仿宋"/>
          <w:color w:val="auto"/>
          <w:sz w:val="28"/>
        </w:rPr>
      </w:pPr>
      <w:r>
        <w:rPr>
          <w:rFonts w:ascii="仿宋" w:eastAsia="仿宋" w:hAnsi="仿宋" w:cs="仿宋" w:hint="eastAsia"/>
          <w:color w:val="auto"/>
          <w:sz w:val="28"/>
        </w:rPr>
        <w:t>不同模型软件包含的模型文件不同，模型项目完成后，应将完整的模型文件提交给业主。当后续使用其他模型软件对模型进行升级时，还应按照业主要求导出需要的数据格式文件。</w:t>
      </w:r>
    </w:p>
    <w:p w:rsidR="00052D89" w:rsidRDefault="001F3277">
      <w:pPr>
        <w:pStyle w:val="Default"/>
        <w:spacing w:line="360" w:lineRule="auto"/>
        <w:ind w:firstLineChars="200" w:firstLine="560"/>
        <w:jc w:val="both"/>
        <w:rPr>
          <w:rFonts w:ascii="仿宋" w:eastAsia="仿宋" w:hAnsi="仿宋" w:cs="仿宋"/>
          <w:color w:val="auto"/>
          <w:sz w:val="28"/>
        </w:rPr>
      </w:pPr>
      <w:r>
        <w:rPr>
          <w:rFonts w:ascii="仿宋" w:eastAsia="仿宋" w:hAnsi="仿宋" w:cs="仿宋" w:hint="eastAsia"/>
          <w:color w:val="auto"/>
          <w:sz w:val="28"/>
        </w:rPr>
        <w:t>模型网络是模型文件的核心组成部分，主要包括模型拓扑信息和附着其上的属性信息。时间序列数据主要是指随时间变化的数据，如水位变化数据、降雨变化数据等。模型</w:t>
      </w:r>
      <w:r>
        <w:rPr>
          <w:rFonts w:ascii="仿宋" w:eastAsia="仿宋" w:hAnsi="仿宋" w:cs="仿宋" w:hint="eastAsia"/>
          <w:sz w:val="28"/>
        </w:rPr>
        <w:t>运行结果</w:t>
      </w:r>
      <w:r>
        <w:rPr>
          <w:rFonts w:ascii="仿宋" w:eastAsia="仿宋" w:hAnsi="仿宋" w:cs="仿宋" w:hint="eastAsia"/>
          <w:color w:val="auto"/>
          <w:sz w:val="28"/>
        </w:rPr>
        <w:t>包括</w:t>
      </w:r>
      <w:r>
        <w:rPr>
          <w:rFonts w:ascii="仿宋" w:eastAsia="仿宋" w:hAnsi="仿宋" w:cs="仿宋" w:hint="eastAsia"/>
          <w:color w:val="auto"/>
          <w:kern w:val="2"/>
          <w:sz w:val="28"/>
        </w:rPr>
        <w:t>管网</w:t>
      </w:r>
      <w:r>
        <w:rPr>
          <w:rFonts w:ascii="仿宋" w:eastAsia="仿宋" w:hAnsi="仿宋" w:cs="仿宋" w:hint="eastAsia"/>
          <w:color w:val="auto"/>
          <w:sz w:val="28"/>
        </w:rPr>
        <w:t>负荷图、积水点分布图、末端调蓄过程线等。其他模型文件包括背景图、调度规</w:t>
      </w:r>
      <w:r>
        <w:rPr>
          <w:rFonts w:ascii="仿宋" w:eastAsia="仿宋" w:hAnsi="仿宋" w:cs="仿宋" w:hint="eastAsia"/>
          <w:color w:val="auto"/>
          <w:sz w:val="28"/>
        </w:rPr>
        <w:lastRenderedPageBreak/>
        <w:t>则文件等。</w:t>
      </w:r>
    </w:p>
    <w:p w:rsidR="00052D89" w:rsidRDefault="00052D89">
      <w:pPr>
        <w:pStyle w:val="Default"/>
        <w:spacing w:line="360" w:lineRule="auto"/>
        <w:ind w:firstLineChars="200" w:firstLine="560"/>
        <w:jc w:val="both"/>
        <w:rPr>
          <w:rFonts w:ascii="仿宋" w:eastAsia="仿宋" w:hAnsi="仿宋" w:cs="仿宋"/>
          <w:color w:val="auto"/>
          <w:sz w:val="28"/>
        </w:rPr>
      </w:pP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7.3.4 模型数据记录</w:t>
      </w:r>
      <w:proofErr w:type="gramStart"/>
      <w:r>
        <w:rPr>
          <w:rFonts w:ascii="仿宋" w:eastAsia="仿宋" w:hAnsi="仿宋" w:cs="仿宋" w:hint="eastAsia"/>
          <w:sz w:val="28"/>
          <w:szCs w:val="24"/>
        </w:rPr>
        <w:t>宜包括</w:t>
      </w:r>
      <w:proofErr w:type="gramEnd"/>
      <w:r>
        <w:rPr>
          <w:rFonts w:ascii="仿宋" w:eastAsia="仿宋" w:hAnsi="仿宋" w:cs="仿宋" w:hint="eastAsia"/>
          <w:sz w:val="28"/>
          <w:szCs w:val="24"/>
        </w:rPr>
        <w:t>以下内容：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系统原始数据记录。</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 修改增补数据记录。</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模型参数设置表。</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4 时间序列数据表。</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5 其他数据记录。</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【条文说明】关于模型数据记录内容的规定。</w:t>
      </w:r>
    </w:p>
    <w:p w:rsidR="00052D89" w:rsidRDefault="001F3277">
      <w:pPr>
        <w:pStyle w:val="Default"/>
        <w:spacing w:line="360" w:lineRule="auto"/>
        <w:ind w:firstLineChars="200" w:firstLine="560"/>
        <w:rPr>
          <w:rFonts w:ascii="仿宋" w:eastAsia="仿宋" w:hAnsi="仿宋" w:cs="仿宋"/>
          <w:color w:val="auto"/>
          <w:sz w:val="28"/>
        </w:rPr>
      </w:pPr>
      <w:r>
        <w:rPr>
          <w:rFonts w:ascii="仿宋" w:eastAsia="仿宋" w:hAnsi="仿宋" w:cs="仿宋" w:hint="eastAsia"/>
          <w:color w:val="auto"/>
          <w:sz w:val="28"/>
        </w:rPr>
        <w:t>模型数据记录指的是模型工程师在模型构建与测试阶段使用的全部数据记录，模型项目完成后，应整理后提交给业主。系统原始数据记录除原始数据库文件外，还应包括数据来源和模型数据与原始数据的数据对照表。在原始数据有缺失或错误情况下，还应进行现场调查、临时补测、合理假设或按规则推断等方法进行修改增补数据，并应说明增补数据来源。系统原始数据和修改增补数据应涵盖系统的各个组成部分，如检查井、管道、城镇河道、泵站、闸门、堰等。模型参数设置表用于记录粗糙系数、产汇流模型参数、水质模型参数等。时间序列数据主要是指水文数据、降雨数据等随时间变化的数据。</w:t>
      </w:r>
    </w:p>
    <w:p w:rsidR="00052D89" w:rsidRDefault="00052D89">
      <w:pPr>
        <w:pStyle w:val="Default"/>
        <w:spacing w:line="360" w:lineRule="auto"/>
        <w:ind w:firstLineChars="200" w:firstLine="560"/>
        <w:rPr>
          <w:rFonts w:ascii="仿宋" w:eastAsia="仿宋" w:hAnsi="仿宋" w:cs="仿宋"/>
          <w:color w:val="auto"/>
          <w:sz w:val="28"/>
        </w:rPr>
      </w:pP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7.3.5 实测数据记录</w:t>
      </w:r>
      <w:proofErr w:type="gramStart"/>
      <w:r>
        <w:rPr>
          <w:rFonts w:ascii="仿宋" w:eastAsia="仿宋" w:hAnsi="仿宋" w:cs="仿宋" w:hint="eastAsia"/>
          <w:sz w:val="28"/>
          <w:szCs w:val="24"/>
        </w:rPr>
        <w:t>宜包括</w:t>
      </w:r>
      <w:proofErr w:type="gramEnd"/>
      <w:r>
        <w:rPr>
          <w:rFonts w:ascii="仿宋" w:eastAsia="仿宋" w:hAnsi="仿宋" w:cs="仿宋" w:hint="eastAsia"/>
          <w:sz w:val="28"/>
          <w:szCs w:val="24"/>
        </w:rPr>
        <w:t>以下内容：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测点分布图；</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lastRenderedPageBreak/>
        <w:t>2 水位实测数据记录；</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流量实测数据记录；</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4 水质实测数据记录；</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5 其他实测数据记录。</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【条文说明】关于实测数据记录内容的规定。</w:t>
      </w:r>
    </w:p>
    <w:p w:rsidR="00052D89" w:rsidRDefault="001F3277">
      <w:pPr>
        <w:spacing w:line="360" w:lineRule="auto"/>
        <w:ind w:firstLineChars="200" w:firstLine="560"/>
        <w:jc w:val="left"/>
        <w:rPr>
          <w:rFonts w:ascii="仿宋" w:eastAsia="仿宋" w:hAnsi="仿宋" w:cs="仿宋"/>
          <w:kern w:val="0"/>
          <w:sz w:val="28"/>
          <w:szCs w:val="24"/>
        </w:rPr>
      </w:pPr>
      <w:r>
        <w:rPr>
          <w:rFonts w:ascii="仿宋" w:eastAsia="仿宋" w:hAnsi="仿宋" w:cs="仿宋" w:hint="eastAsia"/>
          <w:sz w:val="28"/>
        </w:rPr>
        <w:t>模型校核和验证所用的实测数据记录应由</w:t>
      </w:r>
      <w:r>
        <w:rPr>
          <w:rFonts w:ascii="仿宋" w:eastAsia="仿宋" w:hAnsi="仿宋" w:cs="仿宋" w:hint="eastAsia"/>
          <w:kern w:val="0"/>
          <w:sz w:val="28"/>
          <w:szCs w:val="24"/>
        </w:rPr>
        <w:t>专业测量承包单位提交。如果未进行专门的测量工作，而是从业主处直接获取的设施水位和流量等运行数据，应由模型工程师整理后提交业主。</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7.3.6 模型过程与结果数据应包括以下内容：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 xml:space="preserve">1 </w:t>
      </w:r>
      <w:proofErr w:type="gramStart"/>
      <w:r>
        <w:rPr>
          <w:rFonts w:ascii="仿宋" w:eastAsia="仿宋" w:hAnsi="仿宋" w:cs="仿宋" w:hint="eastAsia"/>
          <w:sz w:val="28"/>
          <w:szCs w:val="24"/>
        </w:rPr>
        <w:t>率定过程</w:t>
      </w:r>
      <w:proofErr w:type="gramEnd"/>
      <w:r>
        <w:rPr>
          <w:rFonts w:ascii="仿宋" w:eastAsia="仿宋" w:hAnsi="仿宋" w:cs="仿宋" w:hint="eastAsia"/>
          <w:sz w:val="28"/>
          <w:szCs w:val="24"/>
        </w:rPr>
        <w:t>和结果数据；</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 验证过程和结果数据；</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分析过程和结果数据。</w:t>
      </w:r>
    </w:p>
    <w:p w:rsidR="00052D89" w:rsidRDefault="001F3277">
      <w:pPr>
        <w:spacing w:line="360" w:lineRule="auto"/>
        <w:jc w:val="left"/>
        <w:rPr>
          <w:rFonts w:ascii="仿宋" w:eastAsia="仿宋" w:hAnsi="仿宋" w:cs="仿宋"/>
          <w:sz w:val="28"/>
          <w:szCs w:val="24"/>
        </w:rPr>
      </w:pPr>
      <w:r>
        <w:rPr>
          <w:rFonts w:ascii="仿宋" w:eastAsia="仿宋" w:hAnsi="仿宋" w:cs="仿宋" w:hint="eastAsia"/>
          <w:sz w:val="28"/>
          <w:szCs w:val="24"/>
        </w:rPr>
        <w:t>【条文说明】关于模型过程与结果数据内容的规定。</w:t>
      </w:r>
    </w:p>
    <w:p w:rsidR="00052D89" w:rsidRDefault="00052D89">
      <w:pPr>
        <w:spacing w:line="360" w:lineRule="auto"/>
        <w:jc w:val="left"/>
        <w:rPr>
          <w:rFonts w:ascii="仿宋" w:eastAsia="仿宋" w:hAnsi="仿宋" w:cs="仿宋"/>
          <w:sz w:val="28"/>
          <w:szCs w:val="24"/>
        </w:rPr>
      </w:pPr>
    </w:p>
    <w:p w:rsidR="00052D89" w:rsidRDefault="00052D89">
      <w:pPr>
        <w:rPr>
          <w:rFonts w:ascii="仿宋" w:eastAsia="仿宋" w:hAnsi="仿宋" w:cs="仿宋"/>
          <w:sz w:val="22"/>
        </w:rPr>
        <w:sectPr w:rsidR="00052D89">
          <w:pgSz w:w="11906" w:h="16838"/>
          <w:pgMar w:top="1440" w:right="1800" w:bottom="1440" w:left="1800" w:header="851" w:footer="992" w:gutter="0"/>
          <w:cols w:space="425"/>
          <w:docGrid w:type="lines" w:linePitch="312"/>
        </w:sectPr>
      </w:pPr>
    </w:p>
    <w:p w:rsidR="00052D89" w:rsidRDefault="001F3277">
      <w:pPr>
        <w:pStyle w:val="1"/>
        <w:spacing w:before="156" w:after="156"/>
        <w:rPr>
          <w:rFonts w:ascii="仿宋" w:eastAsia="仿宋" w:hAnsi="仿宋" w:cs="仿宋"/>
          <w:sz w:val="36"/>
        </w:rPr>
      </w:pPr>
      <w:bookmarkStart w:id="21" w:name="_Toc502131050"/>
      <w:r>
        <w:rPr>
          <w:rFonts w:ascii="仿宋" w:eastAsia="仿宋" w:hAnsi="仿宋" w:cs="仿宋" w:hint="eastAsia"/>
          <w:sz w:val="36"/>
        </w:rPr>
        <w:lastRenderedPageBreak/>
        <w:t>8 模型验收</w:t>
      </w:r>
      <w:bookmarkEnd w:id="21"/>
    </w:p>
    <w:p w:rsidR="00052D89" w:rsidRDefault="001F3277">
      <w:pPr>
        <w:pStyle w:val="2"/>
        <w:spacing w:beforeLines="10" w:before="31" w:afterLines="10" w:after="31" w:line="240" w:lineRule="auto"/>
        <w:jc w:val="center"/>
        <w:rPr>
          <w:rFonts w:ascii="仿宋" w:eastAsia="仿宋" w:hAnsi="仿宋" w:cs="仿宋"/>
          <w:b w:val="0"/>
          <w:szCs w:val="28"/>
        </w:rPr>
      </w:pPr>
      <w:bookmarkStart w:id="22" w:name="_Toc502131051"/>
      <w:r>
        <w:rPr>
          <w:rFonts w:ascii="仿宋" w:eastAsia="仿宋" w:hAnsi="仿宋" w:cs="仿宋" w:hint="eastAsia"/>
          <w:b w:val="0"/>
          <w:szCs w:val="28"/>
        </w:rPr>
        <w:t>8.1 一般规定</w:t>
      </w:r>
      <w:bookmarkEnd w:id="22"/>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8.1.1 模型验收应在海绵城市低影响开发雨水系统成果审查前进行，并作为审查结果的重要依据。</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【条文说明】规定模型验收的时间和定位。</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8.1.2 模型应由第三方验收后，提供明确的验收意见和验收报告。</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【条文说明】规定模型验收的执行部门。</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第三方应至少具备海绵城市低影响开发雨水系统数学模型构建和应用的相关能力。</w:t>
      </w:r>
    </w:p>
    <w:p w:rsidR="00052D89" w:rsidRDefault="00052D89">
      <w:pPr>
        <w:rPr>
          <w:rFonts w:ascii="仿宋" w:eastAsia="仿宋" w:hAnsi="仿宋" w:cs="仿宋"/>
          <w:sz w:val="22"/>
        </w:rPr>
      </w:pPr>
    </w:p>
    <w:p w:rsidR="00052D89" w:rsidRDefault="001F3277">
      <w:pPr>
        <w:pStyle w:val="2"/>
        <w:spacing w:beforeLines="10" w:before="31" w:afterLines="10" w:after="31" w:line="240" w:lineRule="auto"/>
        <w:jc w:val="center"/>
        <w:rPr>
          <w:rFonts w:ascii="仿宋" w:eastAsia="仿宋" w:hAnsi="仿宋" w:cs="仿宋"/>
          <w:b w:val="0"/>
          <w:szCs w:val="28"/>
        </w:rPr>
      </w:pPr>
      <w:bookmarkStart w:id="23" w:name="_Toc502131052"/>
      <w:r>
        <w:rPr>
          <w:rFonts w:ascii="仿宋" w:eastAsia="仿宋" w:hAnsi="仿宋" w:cs="仿宋" w:hint="eastAsia"/>
          <w:b w:val="0"/>
          <w:szCs w:val="28"/>
        </w:rPr>
        <w:t>8.2 验收内容</w:t>
      </w:r>
      <w:bookmarkEnd w:id="23"/>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 xml:space="preserve">8.2.1 模型验收审查的主要内容包括： </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 模型基础数据的完整性、准确性。</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 模型边界条件的合理性、科学性。</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 模型参数的合理性、科学性。</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4 模型结果表达的准确性。</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【条文说明】关于模型验收审查主要内容的规定。</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参考以下表格：</w:t>
      </w:r>
    </w:p>
    <w:p w:rsidR="00052D89" w:rsidRDefault="001F3277">
      <w:pPr>
        <w:jc w:val="center"/>
        <w:rPr>
          <w:rFonts w:ascii="仿宋" w:eastAsia="仿宋" w:hAnsi="仿宋" w:cs="仿宋"/>
          <w:sz w:val="28"/>
          <w:szCs w:val="24"/>
        </w:rPr>
      </w:pPr>
      <w:r>
        <w:rPr>
          <w:rFonts w:ascii="仿宋" w:eastAsia="仿宋" w:hAnsi="仿宋" w:cs="仿宋" w:hint="eastAsia"/>
          <w:sz w:val="24"/>
          <w:szCs w:val="28"/>
        </w:rPr>
        <w:t>表 9 模型验收审查主要内容</w:t>
      </w:r>
    </w:p>
    <w:tbl>
      <w:tblPr>
        <w:tblStyle w:val="af3"/>
        <w:tblW w:w="8522" w:type="dxa"/>
        <w:tblLayout w:type="fixed"/>
        <w:tblLook w:val="04A0" w:firstRow="1" w:lastRow="0" w:firstColumn="1" w:lastColumn="0" w:noHBand="0" w:noVBand="1"/>
      </w:tblPr>
      <w:tblGrid>
        <w:gridCol w:w="1705"/>
        <w:gridCol w:w="1705"/>
        <w:gridCol w:w="1704"/>
        <w:gridCol w:w="1704"/>
        <w:gridCol w:w="1704"/>
      </w:tblGrid>
      <w:tr w:rsidR="00052D89">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验收内容</w:t>
            </w:r>
          </w:p>
        </w:tc>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好</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一般</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较差</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差</w:t>
            </w:r>
          </w:p>
        </w:tc>
      </w:tr>
      <w:tr w:rsidR="00052D89">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基础数据完整性</w:t>
            </w:r>
          </w:p>
        </w:tc>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包括管网、检查井、泵站、末端调蓄池、河</w:t>
            </w:r>
            <w:r>
              <w:rPr>
                <w:rFonts w:ascii="仿宋" w:eastAsia="仿宋" w:hAnsi="仿宋" w:cs="仿宋" w:hint="eastAsia"/>
                <w:sz w:val="24"/>
                <w:szCs w:val="24"/>
              </w:rPr>
              <w:lastRenderedPageBreak/>
              <w:t>道等设施信息</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lastRenderedPageBreak/>
              <w:t>包括管网、检查井等主要设施信息</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包括干线管网、检查井等信息</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信息不全</w:t>
            </w:r>
          </w:p>
        </w:tc>
      </w:tr>
      <w:tr w:rsidR="00052D89">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lastRenderedPageBreak/>
              <w:t>基础数据模型准确性</w:t>
            </w:r>
          </w:p>
        </w:tc>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拓扑结构、数据没有错误</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拓扑结构正确、数据有少量错误</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拓扑结构和数据均存在少量错误</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存在大量错误</w:t>
            </w:r>
          </w:p>
        </w:tc>
      </w:tr>
      <w:tr w:rsidR="00052D89">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模型边界条件</w:t>
            </w:r>
          </w:p>
        </w:tc>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上游流量边界和下游水位边界均有</w:t>
            </w:r>
            <w:proofErr w:type="gramStart"/>
            <w:r>
              <w:rPr>
                <w:rFonts w:ascii="仿宋" w:eastAsia="仿宋" w:hAnsi="仿宋" w:cs="仿宋" w:hint="eastAsia"/>
                <w:sz w:val="24"/>
                <w:szCs w:val="24"/>
              </w:rPr>
              <w:t>且正确</w:t>
            </w:r>
            <w:proofErr w:type="gramEnd"/>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上游流量边界和下游水位边界有，但有一定疑问</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上游流量边界和下游水位边界有，但存在一定错误</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没有边界或者明显错误</w:t>
            </w:r>
          </w:p>
        </w:tc>
      </w:tr>
      <w:tr w:rsidR="00052D89">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模型参数</w:t>
            </w:r>
          </w:p>
        </w:tc>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模型参数选择合理且</w:t>
            </w:r>
            <w:proofErr w:type="gramStart"/>
            <w:r>
              <w:rPr>
                <w:rFonts w:ascii="仿宋" w:eastAsia="仿宋" w:hAnsi="仿宋" w:cs="仿宋" w:hint="eastAsia"/>
                <w:sz w:val="24"/>
                <w:szCs w:val="24"/>
              </w:rPr>
              <w:t>进行率定</w:t>
            </w:r>
            <w:proofErr w:type="gramEnd"/>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模型参数选择合理</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模型参数选择存在一定疑问</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模型参数存在明显问题</w:t>
            </w:r>
          </w:p>
        </w:tc>
      </w:tr>
      <w:tr w:rsidR="00052D89">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结果表达</w:t>
            </w:r>
          </w:p>
        </w:tc>
        <w:tc>
          <w:tcPr>
            <w:tcW w:w="1705"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结果表达清晰、准确、图文并茂</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结果表达准确、图文并茂</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结果表达缺乏图纸</w:t>
            </w:r>
          </w:p>
        </w:tc>
        <w:tc>
          <w:tcPr>
            <w:tcW w:w="1704" w:type="dxa"/>
            <w:tcBorders>
              <w:top w:val="single" w:sz="4" w:space="0" w:color="auto"/>
              <w:left w:val="single" w:sz="4" w:space="0" w:color="auto"/>
              <w:bottom w:val="single" w:sz="4" w:space="0" w:color="auto"/>
              <w:right w:val="single" w:sz="4" w:space="0" w:color="auto"/>
            </w:tcBorders>
          </w:tcPr>
          <w:p w:rsidR="00052D89" w:rsidRDefault="001F3277">
            <w:pPr>
              <w:spacing w:line="360" w:lineRule="auto"/>
              <w:rPr>
                <w:rFonts w:ascii="仿宋" w:eastAsia="仿宋" w:hAnsi="仿宋" w:cs="仿宋"/>
                <w:sz w:val="24"/>
                <w:szCs w:val="24"/>
              </w:rPr>
            </w:pPr>
            <w:r>
              <w:rPr>
                <w:rFonts w:ascii="仿宋" w:eastAsia="仿宋" w:hAnsi="仿宋" w:cs="仿宋" w:hint="eastAsia"/>
                <w:sz w:val="24"/>
                <w:szCs w:val="24"/>
              </w:rPr>
              <w:t>结果达标不能反应模型计算结果</w:t>
            </w:r>
          </w:p>
        </w:tc>
      </w:tr>
    </w:tbl>
    <w:p w:rsidR="00052D89" w:rsidRDefault="00052D89">
      <w:pPr>
        <w:spacing w:line="360" w:lineRule="auto"/>
        <w:rPr>
          <w:rFonts w:ascii="仿宋" w:eastAsia="仿宋" w:hAnsi="仿宋" w:cs="仿宋"/>
          <w:sz w:val="28"/>
          <w:szCs w:val="24"/>
        </w:rPr>
      </w:pP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8.2.2 模型基础数据审查内容参照《城市排水防涝设施数据采集与维护技术规范》GB/T 51187-2016。</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【条文说明】规定模型基础数据审查的主要内容。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型基础数据审查主要是对基础数据合理性的审查，以保证模型运行基础的合理、科学、可靠，主要内容为：管道尺寸、高程的合理性，检查井、雨水口、雨水箅子尺寸、高程的合理性，管网系统（管道、检查井以及其他设施）拓扑结构完整性和合理性，地形数据的合理性，下垫面数据的合理性，排水分区或流域划分合理性，泵站、调蓄池等其他排水设施尺寸、运行条件等的合理性。其中，对管道主要检查尺寸和高程，特别是检查尺寸异常值、高程异常值、大管接小管、</w:t>
      </w:r>
      <w:proofErr w:type="gramStart"/>
      <w:r>
        <w:rPr>
          <w:rFonts w:ascii="仿宋" w:eastAsia="仿宋" w:hAnsi="仿宋" w:cs="仿宋" w:hint="eastAsia"/>
          <w:sz w:val="28"/>
          <w:szCs w:val="24"/>
        </w:rPr>
        <w:lastRenderedPageBreak/>
        <w:t>管道逆坡等</w:t>
      </w:r>
      <w:proofErr w:type="gramEnd"/>
      <w:r>
        <w:rPr>
          <w:rFonts w:ascii="仿宋" w:eastAsia="仿宋" w:hAnsi="仿宋" w:cs="仿宋" w:hint="eastAsia"/>
          <w:sz w:val="28"/>
          <w:szCs w:val="24"/>
        </w:rPr>
        <w:t>；对检查井、雨水口、雨水箅子主要检查其尺寸和高程，特别是尺寸异常值、井底高程异常值、</w:t>
      </w:r>
      <w:proofErr w:type="gramStart"/>
      <w:r>
        <w:rPr>
          <w:rFonts w:ascii="仿宋" w:eastAsia="仿宋" w:hAnsi="仿宋" w:cs="仿宋" w:hint="eastAsia"/>
          <w:sz w:val="28"/>
          <w:szCs w:val="24"/>
        </w:rPr>
        <w:t>井处地面高程</w:t>
      </w:r>
      <w:proofErr w:type="gramEnd"/>
      <w:r>
        <w:rPr>
          <w:rFonts w:ascii="仿宋" w:eastAsia="仿宋" w:hAnsi="仿宋" w:cs="仿宋" w:hint="eastAsia"/>
          <w:sz w:val="28"/>
          <w:szCs w:val="24"/>
        </w:rPr>
        <w:t>异常值等的检查；对管网系统拓扑结构主要检查其完整性和合理性，特别是管道连接关系、是否存在孤立管道或检查井、</w:t>
      </w:r>
      <w:r>
        <w:rPr>
          <w:rFonts w:ascii="仿宋" w:eastAsia="仿宋" w:hAnsi="仿宋" w:cs="仿宋" w:hint="eastAsia"/>
          <w:sz w:val="28"/>
        </w:rPr>
        <w:t>管网</w:t>
      </w:r>
      <w:r>
        <w:rPr>
          <w:rFonts w:ascii="仿宋" w:eastAsia="仿宋" w:hAnsi="仿宋" w:cs="仿宋" w:hint="eastAsia"/>
          <w:sz w:val="28"/>
          <w:szCs w:val="24"/>
        </w:rPr>
        <w:t>系统是否成环等；对地形数据主要检查其合理性，特别是是否存在高程突变点、高程异常值、地形坡度异常地区等；对下垫面数据主要检查其合理性，特别是下垫面分类是否合理，是否存在下垫面突变区域、是否存在下垫</w:t>
      </w:r>
      <w:proofErr w:type="gramStart"/>
      <w:r>
        <w:rPr>
          <w:rFonts w:ascii="仿宋" w:eastAsia="仿宋" w:hAnsi="仿宋" w:cs="仿宋" w:hint="eastAsia"/>
          <w:sz w:val="28"/>
          <w:szCs w:val="24"/>
        </w:rPr>
        <w:t>面类型</w:t>
      </w:r>
      <w:proofErr w:type="gramEnd"/>
      <w:r>
        <w:rPr>
          <w:rFonts w:ascii="仿宋" w:eastAsia="仿宋" w:hAnsi="仿宋" w:cs="仿宋" w:hint="eastAsia"/>
          <w:sz w:val="28"/>
          <w:szCs w:val="24"/>
        </w:rPr>
        <w:t>明显不合理区域；对排水分区或流域划分主要检查其合理性，特别是排水分区是否与河道系统流域矛盾、排水分区划分是否与地形等因素一致、排水分区划分是否覆盖全部建设区等；对于泵站、调蓄池等其他排水设施主要审查其尺寸和运行条件，特别是设施尺寸异常值、设施高程异常值、设施运行工况和条件异常等。</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8.2.3 模型边界条件审查的重点内容为模型上游、下游和降雨等边界条件的合理性等。</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【条文说明】规定模型边界条件审查的主要内容。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模型边界条件审查主要为了保证模型边界条件设置的合理、准确，以保证模型运算结果可靠，主要内容为：上游流量边界条件合理性，下游水位边界条件合理性，降雨边界条件设置合理性，集中</w:t>
      </w:r>
      <w:proofErr w:type="gramStart"/>
      <w:r>
        <w:rPr>
          <w:rFonts w:ascii="仿宋" w:eastAsia="仿宋" w:hAnsi="仿宋" w:cs="仿宋" w:hint="eastAsia"/>
          <w:sz w:val="28"/>
          <w:szCs w:val="24"/>
        </w:rPr>
        <w:t>扣损条件</w:t>
      </w:r>
      <w:proofErr w:type="gramEnd"/>
      <w:r>
        <w:rPr>
          <w:rFonts w:ascii="仿宋" w:eastAsia="仿宋" w:hAnsi="仿宋" w:cs="仿宋" w:hint="eastAsia"/>
          <w:sz w:val="28"/>
          <w:szCs w:val="24"/>
        </w:rPr>
        <w:t>设置合理性等。</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对于上游流量边界条件主要根据上游的流域面积、流域下垫面特点、流域坡度等条件，集中入流，以及其他相关规划设计提供的条件，综合评判模型设置的流量边界条件是否合理；对于下游水位边界条件</w:t>
      </w:r>
      <w:r>
        <w:rPr>
          <w:rFonts w:ascii="仿宋" w:eastAsia="仿宋" w:hAnsi="仿宋" w:cs="仿宋" w:hint="eastAsia"/>
          <w:sz w:val="28"/>
          <w:szCs w:val="24"/>
        </w:rPr>
        <w:lastRenderedPageBreak/>
        <w:t>主要根据整体流域面积、流域特点，相关规划设计提供的条件，以及模型模拟主要对象和目的（模拟内涝还是进行</w:t>
      </w:r>
      <w:r>
        <w:rPr>
          <w:rFonts w:ascii="仿宋" w:eastAsia="仿宋" w:hAnsi="仿宋" w:cs="仿宋" w:hint="eastAsia"/>
          <w:sz w:val="28"/>
        </w:rPr>
        <w:t>管网</w:t>
      </w:r>
      <w:r>
        <w:rPr>
          <w:rFonts w:ascii="仿宋" w:eastAsia="仿宋" w:hAnsi="仿宋" w:cs="仿宋" w:hint="eastAsia"/>
          <w:sz w:val="28"/>
          <w:szCs w:val="24"/>
        </w:rPr>
        <w:t>评估），综合评判模型设置的水位边界条件是否合理；对于降雨边界条件主要审查是否全部流域均设置降雨条件，如果不同流域设置不同降雨条件，设置是否合理等；对于</w:t>
      </w:r>
      <w:proofErr w:type="gramStart"/>
      <w:r>
        <w:rPr>
          <w:rFonts w:ascii="仿宋" w:eastAsia="仿宋" w:hAnsi="仿宋" w:cs="仿宋" w:hint="eastAsia"/>
          <w:sz w:val="28"/>
          <w:szCs w:val="24"/>
        </w:rPr>
        <w:t>集中扣损边界条件</w:t>
      </w:r>
      <w:proofErr w:type="gramEnd"/>
      <w:r>
        <w:rPr>
          <w:rFonts w:ascii="仿宋" w:eastAsia="仿宋" w:hAnsi="仿宋" w:cs="仿宋" w:hint="eastAsia"/>
          <w:sz w:val="28"/>
          <w:szCs w:val="24"/>
        </w:rPr>
        <w:t>主要审查该扣</w:t>
      </w:r>
      <w:proofErr w:type="gramStart"/>
      <w:r>
        <w:rPr>
          <w:rFonts w:ascii="仿宋" w:eastAsia="仿宋" w:hAnsi="仿宋" w:cs="仿宋" w:hint="eastAsia"/>
          <w:sz w:val="28"/>
          <w:szCs w:val="24"/>
        </w:rPr>
        <w:t>损</w:t>
      </w:r>
      <w:proofErr w:type="gramEnd"/>
      <w:r>
        <w:rPr>
          <w:rFonts w:ascii="仿宋" w:eastAsia="仿宋" w:hAnsi="仿宋" w:cs="仿宋" w:hint="eastAsia"/>
          <w:sz w:val="28"/>
          <w:szCs w:val="24"/>
        </w:rPr>
        <w:t>是否合理，</w:t>
      </w:r>
      <w:proofErr w:type="gramStart"/>
      <w:r>
        <w:rPr>
          <w:rFonts w:ascii="仿宋" w:eastAsia="仿宋" w:hAnsi="仿宋" w:cs="仿宋" w:hint="eastAsia"/>
          <w:sz w:val="28"/>
          <w:szCs w:val="24"/>
        </w:rPr>
        <w:t>扣损值</w:t>
      </w:r>
      <w:proofErr w:type="gramEnd"/>
      <w:r>
        <w:rPr>
          <w:rFonts w:ascii="仿宋" w:eastAsia="仿宋" w:hAnsi="仿宋" w:cs="仿宋" w:hint="eastAsia"/>
          <w:sz w:val="28"/>
          <w:szCs w:val="24"/>
        </w:rPr>
        <w:t>计算和确定是否正确。</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8.2.4 模型参数审查主要对模型结构和参数的选择合理性进行审查。</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【条文说明】规定模型参数审查的主要内容。</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模型参数审查主要是对模型结构选择、参数选择等进行审查，以确保模型计算的合理性。具体为：产流模型、地表汇流模型选择，面源污染模型选择，</w:t>
      </w:r>
      <w:r>
        <w:rPr>
          <w:rFonts w:ascii="仿宋" w:eastAsia="仿宋" w:hAnsi="仿宋" w:cs="仿宋" w:hint="eastAsia"/>
          <w:sz w:val="28"/>
        </w:rPr>
        <w:t>管网</w:t>
      </w:r>
      <w:r>
        <w:rPr>
          <w:rFonts w:ascii="仿宋" w:eastAsia="仿宋" w:hAnsi="仿宋" w:cs="仿宋" w:hint="eastAsia"/>
          <w:sz w:val="28"/>
          <w:szCs w:val="24"/>
        </w:rPr>
        <w:t>及河道（明渠）水动力学计算模式选择，产流部分参数选择，地表汇流部分参数选择，</w:t>
      </w:r>
      <w:r>
        <w:rPr>
          <w:rFonts w:ascii="仿宋" w:eastAsia="仿宋" w:hAnsi="仿宋" w:cs="仿宋" w:hint="eastAsia"/>
          <w:sz w:val="28"/>
        </w:rPr>
        <w:t>管网</w:t>
      </w:r>
      <w:r>
        <w:rPr>
          <w:rFonts w:ascii="仿宋" w:eastAsia="仿宋" w:hAnsi="仿宋" w:cs="仿宋" w:hint="eastAsia"/>
          <w:sz w:val="28"/>
          <w:szCs w:val="24"/>
        </w:rPr>
        <w:t>水动力学计算参数选择，河道（明渠）水动力学计算参数选择，地表漫流水动力学计算参数选择，</w:t>
      </w:r>
      <w:r>
        <w:rPr>
          <w:rFonts w:ascii="仿宋" w:eastAsia="仿宋" w:hAnsi="仿宋" w:cs="仿宋" w:hint="eastAsia"/>
          <w:sz w:val="28"/>
        </w:rPr>
        <w:t>管网</w:t>
      </w:r>
      <w:r>
        <w:rPr>
          <w:rFonts w:ascii="仿宋" w:eastAsia="仿宋" w:hAnsi="仿宋" w:cs="仿宋" w:hint="eastAsia"/>
          <w:sz w:val="28"/>
          <w:szCs w:val="24"/>
        </w:rPr>
        <w:t>与河道（明渠）水动力计算耦合参数及模式选择，一维模型与二维模型计算耦合参数及模式选择，</w:t>
      </w:r>
      <w:proofErr w:type="gramStart"/>
      <w:r>
        <w:rPr>
          <w:rFonts w:ascii="仿宋" w:eastAsia="仿宋" w:hAnsi="仿宋" w:cs="仿宋" w:hint="eastAsia"/>
          <w:sz w:val="28"/>
          <w:szCs w:val="24"/>
        </w:rPr>
        <w:t>参数率定所用</w:t>
      </w:r>
      <w:proofErr w:type="gramEnd"/>
      <w:r>
        <w:rPr>
          <w:rFonts w:ascii="仿宋" w:eastAsia="仿宋" w:hAnsi="仿宋" w:cs="仿宋" w:hint="eastAsia"/>
          <w:sz w:val="28"/>
          <w:szCs w:val="24"/>
        </w:rPr>
        <w:t>降雨、流量、液位实测数据，参数</w:t>
      </w:r>
      <w:proofErr w:type="gramStart"/>
      <w:r>
        <w:rPr>
          <w:rFonts w:ascii="仿宋" w:eastAsia="仿宋" w:hAnsi="仿宋" w:cs="仿宋" w:hint="eastAsia"/>
          <w:sz w:val="28"/>
          <w:szCs w:val="24"/>
        </w:rPr>
        <w:t>率定计算</w:t>
      </w:r>
      <w:proofErr w:type="gramEnd"/>
      <w:r>
        <w:rPr>
          <w:rFonts w:ascii="仿宋" w:eastAsia="仿宋" w:hAnsi="仿宋" w:cs="仿宋" w:hint="eastAsia"/>
          <w:sz w:val="28"/>
          <w:szCs w:val="24"/>
        </w:rPr>
        <w:t>过程及结果。</w:t>
      </w:r>
    </w:p>
    <w:p w:rsidR="00052D89" w:rsidRDefault="001F3277">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首先，需要对产流模型、地表汇流模型、面源污染模型、</w:t>
      </w:r>
      <w:r>
        <w:rPr>
          <w:rFonts w:ascii="仿宋" w:eastAsia="仿宋" w:hAnsi="仿宋" w:cs="仿宋" w:hint="eastAsia"/>
          <w:sz w:val="28"/>
        </w:rPr>
        <w:t>管网</w:t>
      </w:r>
      <w:r>
        <w:rPr>
          <w:rFonts w:ascii="仿宋" w:eastAsia="仿宋" w:hAnsi="仿宋" w:cs="仿宋" w:hint="eastAsia"/>
          <w:sz w:val="28"/>
          <w:szCs w:val="24"/>
        </w:rPr>
        <w:t>与河道（明渠）水动力学计算模型的选择进行审查，以确保模型选择是适合当前参数和技术特点的，避免出现由于模型选择问题导致计算结果存在偏差；其次，要对各类参数进行审查，以保证参数选择是符合常识的；最后，要对</w:t>
      </w:r>
      <w:proofErr w:type="gramStart"/>
      <w:r>
        <w:rPr>
          <w:rFonts w:ascii="仿宋" w:eastAsia="仿宋" w:hAnsi="仿宋" w:cs="仿宋" w:hint="eastAsia"/>
          <w:sz w:val="28"/>
          <w:szCs w:val="24"/>
        </w:rPr>
        <w:t>模型参数率定的</w:t>
      </w:r>
      <w:proofErr w:type="gramEnd"/>
      <w:r>
        <w:rPr>
          <w:rFonts w:ascii="仿宋" w:eastAsia="仿宋" w:hAnsi="仿宋" w:cs="仿宋" w:hint="eastAsia"/>
          <w:sz w:val="28"/>
          <w:szCs w:val="24"/>
        </w:rPr>
        <w:t>原始数据和</w:t>
      </w:r>
      <w:proofErr w:type="gramStart"/>
      <w:r>
        <w:rPr>
          <w:rFonts w:ascii="仿宋" w:eastAsia="仿宋" w:hAnsi="仿宋" w:cs="仿宋" w:hint="eastAsia"/>
          <w:sz w:val="28"/>
          <w:szCs w:val="24"/>
        </w:rPr>
        <w:t>率定计算</w:t>
      </w:r>
      <w:proofErr w:type="gramEnd"/>
      <w:r>
        <w:rPr>
          <w:rFonts w:ascii="仿宋" w:eastAsia="仿宋" w:hAnsi="仿宋" w:cs="仿宋" w:hint="eastAsia"/>
          <w:sz w:val="28"/>
          <w:szCs w:val="24"/>
        </w:rPr>
        <w:t>过程进行审查，以确保</w:t>
      </w:r>
      <w:proofErr w:type="gramStart"/>
      <w:r>
        <w:rPr>
          <w:rFonts w:ascii="仿宋" w:eastAsia="仿宋" w:hAnsi="仿宋" w:cs="仿宋" w:hint="eastAsia"/>
          <w:sz w:val="28"/>
          <w:szCs w:val="24"/>
        </w:rPr>
        <w:t>率定过程</w:t>
      </w:r>
      <w:proofErr w:type="gramEnd"/>
      <w:r>
        <w:rPr>
          <w:rFonts w:ascii="仿宋" w:eastAsia="仿宋" w:hAnsi="仿宋" w:cs="仿宋" w:hint="eastAsia"/>
          <w:sz w:val="28"/>
          <w:szCs w:val="24"/>
        </w:rPr>
        <w:t>和结果合理。</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lastRenderedPageBreak/>
        <w:t>8.2.5 模拟结果表达应直观、准确，并满足项目要求。</w:t>
      </w:r>
    </w:p>
    <w:p w:rsidR="00052D89" w:rsidRDefault="001F3277">
      <w:pPr>
        <w:spacing w:line="360" w:lineRule="auto"/>
        <w:rPr>
          <w:rFonts w:ascii="仿宋" w:eastAsia="仿宋" w:hAnsi="仿宋" w:cs="仿宋"/>
          <w:sz w:val="28"/>
          <w:szCs w:val="24"/>
        </w:rPr>
      </w:pPr>
      <w:r>
        <w:rPr>
          <w:rFonts w:ascii="仿宋" w:eastAsia="仿宋" w:hAnsi="仿宋" w:cs="仿宋" w:hint="eastAsia"/>
          <w:sz w:val="28"/>
          <w:szCs w:val="24"/>
        </w:rPr>
        <w:t>【条文说明】规定模拟结果表达审查的主要内容。</w:t>
      </w:r>
    </w:p>
    <w:p w:rsidR="00052D89" w:rsidRDefault="001F3277">
      <w:pPr>
        <w:spacing w:line="360" w:lineRule="auto"/>
        <w:ind w:firstLineChars="200" w:firstLine="560"/>
        <w:rPr>
          <w:rFonts w:ascii="仿宋" w:eastAsia="仿宋" w:hAnsi="仿宋" w:cs="仿宋"/>
          <w:sz w:val="22"/>
        </w:rPr>
      </w:pPr>
      <w:r>
        <w:rPr>
          <w:rFonts w:ascii="仿宋" w:eastAsia="仿宋" w:hAnsi="仿宋" w:cs="仿宋" w:hint="eastAsia"/>
          <w:sz w:val="28"/>
          <w:szCs w:val="24"/>
        </w:rPr>
        <w:t>模拟结果表达审查的主要内容为模拟结果表达是否直观、准确，模拟结果是否满足项目要求等。主要看模拟的说明、图纸是否能够有效表征水位、流量、积水情况等信息，以及这些信息的表达是否清晰、直观，是否满足支撑项目的要求。</w:t>
      </w:r>
    </w:p>
    <w:p w:rsidR="00052D89" w:rsidRDefault="00052D89">
      <w:pPr>
        <w:rPr>
          <w:rFonts w:ascii="仿宋" w:eastAsia="仿宋" w:hAnsi="仿宋" w:cs="仿宋"/>
          <w:b/>
          <w:sz w:val="22"/>
        </w:rPr>
      </w:pPr>
    </w:p>
    <w:p w:rsidR="00052D89" w:rsidRDefault="00052D89">
      <w:pPr>
        <w:rPr>
          <w:rFonts w:ascii="仿宋" w:eastAsia="仿宋" w:hAnsi="仿宋" w:cs="仿宋"/>
          <w:b/>
          <w:sz w:val="22"/>
        </w:rPr>
        <w:sectPr w:rsidR="00052D89">
          <w:pgSz w:w="11906" w:h="16838"/>
          <w:pgMar w:top="1440" w:right="1800" w:bottom="1440" w:left="1800" w:header="851" w:footer="992" w:gutter="0"/>
          <w:cols w:space="425"/>
          <w:docGrid w:type="lines" w:linePitch="312"/>
        </w:sectPr>
      </w:pPr>
    </w:p>
    <w:p w:rsidR="00052D89" w:rsidRDefault="001F3277">
      <w:pPr>
        <w:widowControl/>
        <w:jc w:val="center"/>
        <w:rPr>
          <w:rFonts w:ascii="仿宋" w:eastAsia="仿宋" w:hAnsi="仿宋" w:cs="仿宋"/>
          <w:b/>
          <w:color w:val="000000" w:themeColor="text1"/>
          <w:sz w:val="32"/>
          <w:szCs w:val="32"/>
        </w:rPr>
      </w:pPr>
      <w:bookmarkStart w:id="24" w:name="_Toc441736281"/>
      <w:bookmarkStart w:id="25" w:name="_Toc468788668"/>
      <w:r>
        <w:rPr>
          <w:rFonts w:ascii="仿宋" w:eastAsia="仿宋" w:hAnsi="仿宋" w:cs="仿宋" w:hint="eastAsia"/>
          <w:b/>
          <w:color w:val="000000" w:themeColor="text1"/>
          <w:sz w:val="32"/>
          <w:szCs w:val="32"/>
        </w:rPr>
        <w:lastRenderedPageBreak/>
        <w:t>本规程用词说明</w:t>
      </w:r>
      <w:bookmarkEnd w:id="24"/>
      <w:bookmarkEnd w:id="25"/>
    </w:p>
    <w:p w:rsidR="00052D89" w:rsidRDefault="001F3277">
      <w:pPr>
        <w:autoSpaceDE w:val="0"/>
        <w:autoSpaceDN w:val="0"/>
        <w:adjustRightInd w:val="0"/>
        <w:spacing w:before="120" w:after="120" w:line="360" w:lineRule="auto"/>
        <w:ind w:firstLineChars="200" w:firstLine="482"/>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 xml:space="preserve">1 </w:t>
      </w:r>
      <w:r>
        <w:rPr>
          <w:rFonts w:ascii="仿宋" w:eastAsia="仿宋" w:hAnsi="仿宋" w:cs="仿宋" w:hint="eastAsia"/>
          <w:color w:val="000000" w:themeColor="text1"/>
          <w:kern w:val="0"/>
          <w:sz w:val="24"/>
          <w:szCs w:val="24"/>
        </w:rPr>
        <w:t>为便于在执行本规程条文时区别对待，对要求严格程度不同的用词说明如下：</w:t>
      </w:r>
    </w:p>
    <w:p w:rsidR="00052D89" w:rsidRDefault="001F3277">
      <w:pPr>
        <w:pStyle w:val="af4"/>
        <w:numPr>
          <w:ilvl w:val="0"/>
          <w:numId w:val="2"/>
        </w:numPr>
        <w:autoSpaceDE w:val="0"/>
        <w:autoSpaceDN w:val="0"/>
        <w:adjustRightInd w:val="0"/>
        <w:spacing w:before="120" w:after="120" w:line="360" w:lineRule="auto"/>
        <w:ind w:firstLineChars="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表示很严格，非这样做不可的用词：</w:t>
      </w:r>
    </w:p>
    <w:p w:rsidR="00052D89" w:rsidRDefault="001F3277">
      <w:pPr>
        <w:pStyle w:val="af4"/>
        <w:autoSpaceDE w:val="0"/>
        <w:autoSpaceDN w:val="0"/>
        <w:adjustRightInd w:val="0"/>
        <w:snapToGrid w:val="0"/>
        <w:spacing w:beforeLines="30" w:before="93" w:afterLines="30" w:after="93" w:line="360" w:lineRule="auto"/>
        <w:ind w:left="1077" w:firstLineChars="0"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正面</w:t>
      </w:r>
      <w:proofErr w:type="gramStart"/>
      <w:r>
        <w:rPr>
          <w:rFonts w:ascii="仿宋" w:eastAsia="仿宋" w:hAnsi="仿宋" w:cs="仿宋" w:hint="eastAsia"/>
          <w:color w:val="000000" w:themeColor="text1"/>
          <w:kern w:val="0"/>
          <w:sz w:val="24"/>
          <w:szCs w:val="24"/>
        </w:rPr>
        <w:t>词采用</w:t>
      </w:r>
      <w:proofErr w:type="gramEnd"/>
      <w:r>
        <w:rPr>
          <w:rFonts w:ascii="仿宋" w:eastAsia="仿宋" w:hAnsi="仿宋" w:cs="仿宋" w:hint="eastAsia"/>
          <w:color w:val="000000" w:themeColor="text1"/>
          <w:kern w:val="0"/>
          <w:sz w:val="24"/>
          <w:szCs w:val="24"/>
        </w:rPr>
        <w:t>“必须”，反面</w:t>
      </w:r>
      <w:proofErr w:type="gramStart"/>
      <w:r>
        <w:rPr>
          <w:rFonts w:ascii="仿宋" w:eastAsia="仿宋" w:hAnsi="仿宋" w:cs="仿宋" w:hint="eastAsia"/>
          <w:color w:val="000000" w:themeColor="text1"/>
          <w:kern w:val="0"/>
          <w:sz w:val="24"/>
          <w:szCs w:val="24"/>
        </w:rPr>
        <w:t>词采用</w:t>
      </w:r>
      <w:proofErr w:type="gramEnd"/>
      <w:r>
        <w:rPr>
          <w:rFonts w:ascii="仿宋" w:eastAsia="仿宋" w:hAnsi="仿宋" w:cs="仿宋" w:hint="eastAsia"/>
          <w:color w:val="000000" w:themeColor="text1"/>
          <w:kern w:val="0"/>
          <w:sz w:val="24"/>
          <w:szCs w:val="24"/>
        </w:rPr>
        <w:t>“严禁”。</w:t>
      </w:r>
    </w:p>
    <w:p w:rsidR="00052D89" w:rsidRDefault="001F3277">
      <w:pPr>
        <w:pStyle w:val="af4"/>
        <w:numPr>
          <w:ilvl w:val="0"/>
          <w:numId w:val="2"/>
        </w:numPr>
        <w:autoSpaceDE w:val="0"/>
        <w:autoSpaceDN w:val="0"/>
        <w:adjustRightInd w:val="0"/>
        <w:spacing w:before="120" w:after="120" w:line="360" w:lineRule="auto"/>
        <w:ind w:firstLineChars="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表示严格，在正常情况下均应这样做的用词：</w:t>
      </w:r>
    </w:p>
    <w:p w:rsidR="00052D89" w:rsidRDefault="001F3277">
      <w:pPr>
        <w:pStyle w:val="af4"/>
        <w:autoSpaceDE w:val="0"/>
        <w:autoSpaceDN w:val="0"/>
        <w:adjustRightInd w:val="0"/>
        <w:snapToGrid w:val="0"/>
        <w:spacing w:beforeLines="30" w:before="93" w:afterLines="30" w:after="93" w:line="360" w:lineRule="auto"/>
        <w:ind w:left="1077" w:firstLineChars="0"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正面</w:t>
      </w:r>
      <w:proofErr w:type="gramStart"/>
      <w:r>
        <w:rPr>
          <w:rFonts w:ascii="仿宋" w:eastAsia="仿宋" w:hAnsi="仿宋" w:cs="仿宋" w:hint="eastAsia"/>
          <w:color w:val="000000" w:themeColor="text1"/>
          <w:kern w:val="0"/>
          <w:sz w:val="24"/>
          <w:szCs w:val="24"/>
        </w:rPr>
        <w:t>词采用</w:t>
      </w:r>
      <w:proofErr w:type="gramEnd"/>
      <w:r>
        <w:rPr>
          <w:rFonts w:ascii="仿宋" w:eastAsia="仿宋" w:hAnsi="仿宋" w:cs="仿宋" w:hint="eastAsia"/>
          <w:color w:val="000000" w:themeColor="text1"/>
          <w:kern w:val="0"/>
          <w:sz w:val="24"/>
          <w:szCs w:val="24"/>
        </w:rPr>
        <w:t>“应”，反面</w:t>
      </w:r>
      <w:proofErr w:type="gramStart"/>
      <w:r>
        <w:rPr>
          <w:rFonts w:ascii="仿宋" w:eastAsia="仿宋" w:hAnsi="仿宋" w:cs="仿宋" w:hint="eastAsia"/>
          <w:color w:val="000000" w:themeColor="text1"/>
          <w:kern w:val="0"/>
          <w:sz w:val="24"/>
          <w:szCs w:val="24"/>
        </w:rPr>
        <w:t>词采用</w:t>
      </w:r>
      <w:proofErr w:type="gramEnd"/>
      <w:r>
        <w:rPr>
          <w:rFonts w:ascii="仿宋" w:eastAsia="仿宋" w:hAnsi="仿宋" w:cs="仿宋" w:hint="eastAsia"/>
          <w:color w:val="000000" w:themeColor="text1"/>
          <w:kern w:val="0"/>
          <w:sz w:val="24"/>
          <w:szCs w:val="24"/>
        </w:rPr>
        <w:t>“不应”或“不得”。</w:t>
      </w:r>
    </w:p>
    <w:p w:rsidR="00052D89" w:rsidRDefault="001F3277">
      <w:pPr>
        <w:pStyle w:val="af4"/>
        <w:numPr>
          <w:ilvl w:val="0"/>
          <w:numId w:val="2"/>
        </w:numPr>
        <w:autoSpaceDE w:val="0"/>
        <w:autoSpaceDN w:val="0"/>
        <w:adjustRightInd w:val="0"/>
        <w:spacing w:before="120" w:after="120" w:line="360" w:lineRule="auto"/>
        <w:ind w:firstLineChars="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表示允许稍有选择，在条件许可时首先应这样做的用词：</w:t>
      </w:r>
    </w:p>
    <w:p w:rsidR="00052D89" w:rsidRDefault="001F3277">
      <w:pPr>
        <w:pStyle w:val="af4"/>
        <w:autoSpaceDE w:val="0"/>
        <w:autoSpaceDN w:val="0"/>
        <w:adjustRightInd w:val="0"/>
        <w:snapToGrid w:val="0"/>
        <w:spacing w:beforeLines="30" w:before="93" w:afterLines="30" w:after="93" w:line="360" w:lineRule="auto"/>
        <w:ind w:left="1077" w:firstLineChars="0"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正面</w:t>
      </w:r>
      <w:proofErr w:type="gramStart"/>
      <w:r>
        <w:rPr>
          <w:rFonts w:ascii="仿宋" w:eastAsia="仿宋" w:hAnsi="仿宋" w:cs="仿宋" w:hint="eastAsia"/>
          <w:color w:val="000000" w:themeColor="text1"/>
          <w:kern w:val="0"/>
          <w:sz w:val="24"/>
          <w:szCs w:val="24"/>
        </w:rPr>
        <w:t>词采用</w:t>
      </w:r>
      <w:proofErr w:type="gramEnd"/>
      <w:r>
        <w:rPr>
          <w:rFonts w:ascii="仿宋" w:eastAsia="仿宋" w:hAnsi="仿宋" w:cs="仿宋" w:hint="eastAsia"/>
          <w:color w:val="000000" w:themeColor="text1"/>
          <w:kern w:val="0"/>
          <w:sz w:val="24"/>
          <w:szCs w:val="24"/>
        </w:rPr>
        <w:t>“宜”，反面</w:t>
      </w:r>
      <w:proofErr w:type="gramStart"/>
      <w:r>
        <w:rPr>
          <w:rFonts w:ascii="仿宋" w:eastAsia="仿宋" w:hAnsi="仿宋" w:cs="仿宋" w:hint="eastAsia"/>
          <w:color w:val="000000" w:themeColor="text1"/>
          <w:kern w:val="0"/>
          <w:sz w:val="24"/>
          <w:szCs w:val="24"/>
        </w:rPr>
        <w:t>词采用</w:t>
      </w:r>
      <w:proofErr w:type="gramEnd"/>
      <w:r>
        <w:rPr>
          <w:rFonts w:ascii="仿宋" w:eastAsia="仿宋" w:hAnsi="仿宋" w:cs="仿宋" w:hint="eastAsia"/>
          <w:color w:val="000000" w:themeColor="text1"/>
          <w:kern w:val="0"/>
          <w:sz w:val="24"/>
          <w:szCs w:val="24"/>
        </w:rPr>
        <w:t>“不宜”；</w:t>
      </w:r>
    </w:p>
    <w:p w:rsidR="00052D89" w:rsidRDefault="001F3277">
      <w:pPr>
        <w:pStyle w:val="af4"/>
        <w:numPr>
          <w:ilvl w:val="0"/>
          <w:numId w:val="2"/>
        </w:numPr>
        <w:autoSpaceDE w:val="0"/>
        <w:autoSpaceDN w:val="0"/>
        <w:adjustRightInd w:val="0"/>
        <w:spacing w:before="120" w:after="120" w:line="360" w:lineRule="auto"/>
        <w:ind w:firstLineChars="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表示有选择，在一定条件下可以这样做的用词，采用“可”。</w:t>
      </w:r>
    </w:p>
    <w:p w:rsidR="00052D89" w:rsidRDefault="001F3277">
      <w:pPr>
        <w:autoSpaceDE w:val="0"/>
        <w:autoSpaceDN w:val="0"/>
        <w:adjustRightInd w:val="0"/>
        <w:spacing w:before="120" w:after="120" w:line="360" w:lineRule="auto"/>
        <w:ind w:firstLineChars="200" w:firstLine="482"/>
        <w:rPr>
          <w:rFonts w:ascii="仿宋" w:eastAsia="仿宋" w:hAnsi="仿宋" w:cs="仿宋"/>
          <w:color w:val="000000" w:themeColor="text1"/>
          <w:kern w:val="0"/>
        </w:rPr>
      </w:pPr>
      <w:r>
        <w:rPr>
          <w:rFonts w:ascii="仿宋" w:eastAsia="仿宋" w:hAnsi="仿宋" w:cs="仿宋" w:hint="eastAsia"/>
          <w:b/>
          <w:color w:val="000000" w:themeColor="text1"/>
          <w:kern w:val="0"/>
          <w:sz w:val="24"/>
          <w:szCs w:val="24"/>
        </w:rPr>
        <w:t xml:space="preserve">2 </w:t>
      </w:r>
      <w:r>
        <w:rPr>
          <w:rFonts w:ascii="仿宋" w:eastAsia="仿宋" w:hAnsi="仿宋" w:cs="仿宋" w:hint="eastAsia"/>
          <w:color w:val="000000" w:themeColor="text1"/>
          <w:kern w:val="0"/>
          <w:sz w:val="24"/>
          <w:szCs w:val="24"/>
        </w:rPr>
        <w:t xml:space="preserve"> 本规程中指明应按其他有关标准、规范执行的写法为“应符合……的规定”或“应按……执行”。</w:t>
      </w:r>
    </w:p>
    <w:sectPr w:rsidR="00052D89">
      <w:headerReference w:type="default"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1A" w:rsidRDefault="00522E1A">
      <w:r>
        <w:separator/>
      </w:r>
    </w:p>
  </w:endnote>
  <w:endnote w:type="continuationSeparator" w:id="0">
    <w:p w:rsidR="00522E1A" w:rsidRDefault="0052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monospace">
    <w:altName w:val="Liberation Mono"/>
    <w:charset w:val="00"/>
    <w:family w:val="auto"/>
    <w:pitch w:val="default"/>
  </w:font>
  <w:font w:name="HelveticaNeueLT Std">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01" w:rsidRDefault="00C47901">
    <w:pPr>
      <w:pStyle w:val="ab"/>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F1550" w:rsidRPr="00CF1550">
      <w:rPr>
        <w:rFonts w:cs="Times New Roman"/>
        <w:noProof/>
        <w:lang w:val="zh-CN"/>
      </w:rPr>
      <w:t>iv</w:t>
    </w:r>
    <w:r>
      <w:rPr>
        <w:rFonts w:ascii="Times New Roman" w:hAnsi="Times New Roman" w:cs="Times New Roman"/>
        <w:lang w:val="zh-CN"/>
      </w:rPr>
      <w:fldChar w:fldCharType="end"/>
    </w:r>
  </w:p>
  <w:p w:rsidR="00C47901" w:rsidRDefault="00C4790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694912"/>
    </w:sdtPr>
    <w:sdtEndPr/>
    <w:sdtContent>
      <w:p w:rsidR="00C47901" w:rsidRDefault="00C47901">
        <w:pPr>
          <w:pStyle w:val="ab"/>
          <w:jc w:val="center"/>
        </w:pPr>
        <w:r>
          <w:fldChar w:fldCharType="begin"/>
        </w:r>
        <w:r>
          <w:instrText>PAGE   \* MERGEFORMAT</w:instrText>
        </w:r>
        <w:r>
          <w:fldChar w:fldCharType="separate"/>
        </w:r>
        <w:r w:rsidR="00CF1550" w:rsidRPr="00CF1550">
          <w:rPr>
            <w:noProof/>
            <w:lang w:val="zh-CN"/>
          </w:rPr>
          <w:t>17</w:t>
        </w:r>
        <w:r>
          <w:rPr>
            <w:lang w:val="zh-CN"/>
          </w:rPr>
          <w:fldChar w:fldCharType="end"/>
        </w:r>
      </w:p>
    </w:sdtContent>
  </w:sdt>
  <w:p w:rsidR="00C47901" w:rsidRDefault="00C4790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01" w:rsidRDefault="00C47901">
    <w:pPr>
      <w:pStyle w:val="ab"/>
      <w:jc w:val="center"/>
    </w:pPr>
  </w:p>
  <w:p w:rsidR="00C47901" w:rsidRDefault="00C4790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739578"/>
    </w:sdtPr>
    <w:sdtEndPr/>
    <w:sdtContent>
      <w:p w:rsidR="00C47901" w:rsidRDefault="00C47901">
        <w:pPr>
          <w:pStyle w:val="ab"/>
          <w:ind w:firstLine="360"/>
          <w:jc w:val="center"/>
        </w:pPr>
        <w:r>
          <w:fldChar w:fldCharType="begin"/>
        </w:r>
        <w:r>
          <w:instrText>PAGE   \* MERGEFORMAT</w:instrText>
        </w:r>
        <w:r>
          <w:fldChar w:fldCharType="separate"/>
        </w:r>
        <w:r w:rsidR="002F0646" w:rsidRPr="002F0646">
          <w:rPr>
            <w:noProof/>
            <w:lang w:val="zh-CN"/>
          </w:rPr>
          <w:t>50</w:t>
        </w:r>
        <w:r>
          <w:rPr>
            <w:lang w:val="zh-CN"/>
          </w:rPr>
          <w:fldChar w:fldCharType="end"/>
        </w:r>
      </w:p>
    </w:sdtContent>
  </w:sdt>
  <w:p w:rsidR="00C47901" w:rsidRDefault="00C47901">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1A" w:rsidRDefault="00522E1A">
      <w:r>
        <w:separator/>
      </w:r>
    </w:p>
  </w:footnote>
  <w:footnote w:type="continuationSeparator" w:id="0">
    <w:p w:rsidR="00522E1A" w:rsidRDefault="00522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01" w:rsidRDefault="00C4790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02613"/>
    <w:multiLevelType w:val="multilevel"/>
    <w:tmpl w:val="5D402613"/>
    <w:lvl w:ilvl="0">
      <w:start w:val="1"/>
      <w:numFmt w:val="decimal"/>
      <w:lvlText w:val="%1"/>
      <w:lvlJc w:val="left"/>
      <w:pPr>
        <w:ind w:left="84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A124E8"/>
    <w:multiLevelType w:val="multilevel"/>
    <w:tmpl w:val="61A124E8"/>
    <w:lvl w:ilvl="0">
      <w:start w:val="1"/>
      <w:numFmt w:val="decimal"/>
      <w:lvlText w:val="%1）"/>
      <w:lvlJc w:val="left"/>
      <w:pPr>
        <w:ind w:left="1080" w:hanging="36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5CC"/>
    <w:rsid w:val="00006215"/>
    <w:rsid w:val="00006663"/>
    <w:rsid w:val="00006A5B"/>
    <w:rsid w:val="00007653"/>
    <w:rsid w:val="00012E45"/>
    <w:rsid w:val="00012EB3"/>
    <w:rsid w:val="000159E8"/>
    <w:rsid w:val="000217CE"/>
    <w:rsid w:val="00024951"/>
    <w:rsid w:val="00030782"/>
    <w:rsid w:val="000342F8"/>
    <w:rsid w:val="00041BDA"/>
    <w:rsid w:val="000465BF"/>
    <w:rsid w:val="00047618"/>
    <w:rsid w:val="00050565"/>
    <w:rsid w:val="00052D89"/>
    <w:rsid w:val="00053DAC"/>
    <w:rsid w:val="00055463"/>
    <w:rsid w:val="00056552"/>
    <w:rsid w:val="0006198F"/>
    <w:rsid w:val="00061B2E"/>
    <w:rsid w:val="000677E3"/>
    <w:rsid w:val="000727A8"/>
    <w:rsid w:val="000809D2"/>
    <w:rsid w:val="000901F5"/>
    <w:rsid w:val="0009148C"/>
    <w:rsid w:val="000916BD"/>
    <w:rsid w:val="000930E0"/>
    <w:rsid w:val="000964DE"/>
    <w:rsid w:val="000A1062"/>
    <w:rsid w:val="000A3981"/>
    <w:rsid w:val="000A5CE0"/>
    <w:rsid w:val="000A6FC4"/>
    <w:rsid w:val="000B0304"/>
    <w:rsid w:val="000B2E0C"/>
    <w:rsid w:val="000B4F15"/>
    <w:rsid w:val="000B70CA"/>
    <w:rsid w:val="000C2552"/>
    <w:rsid w:val="000C3986"/>
    <w:rsid w:val="000C4869"/>
    <w:rsid w:val="000C67A7"/>
    <w:rsid w:val="000C76F5"/>
    <w:rsid w:val="000D2571"/>
    <w:rsid w:val="000D37D7"/>
    <w:rsid w:val="000D3D49"/>
    <w:rsid w:val="000D6748"/>
    <w:rsid w:val="000E7276"/>
    <w:rsid w:val="000F117B"/>
    <w:rsid w:val="001006BF"/>
    <w:rsid w:val="00111D02"/>
    <w:rsid w:val="0011218C"/>
    <w:rsid w:val="00112493"/>
    <w:rsid w:val="00112D1D"/>
    <w:rsid w:val="00116653"/>
    <w:rsid w:val="00116BEF"/>
    <w:rsid w:val="001219B7"/>
    <w:rsid w:val="0012505E"/>
    <w:rsid w:val="00132498"/>
    <w:rsid w:val="00135D04"/>
    <w:rsid w:val="001414EC"/>
    <w:rsid w:val="001452F3"/>
    <w:rsid w:val="00147A9B"/>
    <w:rsid w:val="00152094"/>
    <w:rsid w:val="00152366"/>
    <w:rsid w:val="00157C51"/>
    <w:rsid w:val="001600CE"/>
    <w:rsid w:val="0016479D"/>
    <w:rsid w:val="00167881"/>
    <w:rsid w:val="00172487"/>
    <w:rsid w:val="00172950"/>
    <w:rsid w:val="00172A27"/>
    <w:rsid w:val="00173ECD"/>
    <w:rsid w:val="00176AA6"/>
    <w:rsid w:val="00176AFA"/>
    <w:rsid w:val="001902C3"/>
    <w:rsid w:val="001923A7"/>
    <w:rsid w:val="00194539"/>
    <w:rsid w:val="001A28DF"/>
    <w:rsid w:val="001A5266"/>
    <w:rsid w:val="001B1E0A"/>
    <w:rsid w:val="001B4679"/>
    <w:rsid w:val="001B6ACA"/>
    <w:rsid w:val="001C0501"/>
    <w:rsid w:val="001C0E37"/>
    <w:rsid w:val="001C227A"/>
    <w:rsid w:val="001D04D3"/>
    <w:rsid w:val="001E163E"/>
    <w:rsid w:val="001E4AE6"/>
    <w:rsid w:val="001E7CE8"/>
    <w:rsid w:val="001F27B4"/>
    <w:rsid w:val="001F3277"/>
    <w:rsid w:val="001F5887"/>
    <w:rsid w:val="00200B71"/>
    <w:rsid w:val="00201556"/>
    <w:rsid w:val="002053B4"/>
    <w:rsid w:val="00210773"/>
    <w:rsid w:val="0021310C"/>
    <w:rsid w:val="00217733"/>
    <w:rsid w:val="00220684"/>
    <w:rsid w:val="00232378"/>
    <w:rsid w:val="00233118"/>
    <w:rsid w:val="0025281E"/>
    <w:rsid w:val="00253B6B"/>
    <w:rsid w:val="002564BB"/>
    <w:rsid w:val="00260484"/>
    <w:rsid w:val="002638F6"/>
    <w:rsid w:val="00264A4F"/>
    <w:rsid w:val="002700B9"/>
    <w:rsid w:val="00270A39"/>
    <w:rsid w:val="002713D0"/>
    <w:rsid w:val="0027612A"/>
    <w:rsid w:val="00277C9E"/>
    <w:rsid w:val="0028208B"/>
    <w:rsid w:val="00285BCE"/>
    <w:rsid w:val="002872D4"/>
    <w:rsid w:val="00287532"/>
    <w:rsid w:val="002906A7"/>
    <w:rsid w:val="00295401"/>
    <w:rsid w:val="00296525"/>
    <w:rsid w:val="0029689D"/>
    <w:rsid w:val="002976F4"/>
    <w:rsid w:val="00297EC1"/>
    <w:rsid w:val="002A0C04"/>
    <w:rsid w:val="002A51E9"/>
    <w:rsid w:val="002A660A"/>
    <w:rsid w:val="002B13D3"/>
    <w:rsid w:val="002B439F"/>
    <w:rsid w:val="002B4BA1"/>
    <w:rsid w:val="002B594B"/>
    <w:rsid w:val="002B6994"/>
    <w:rsid w:val="002C131E"/>
    <w:rsid w:val="002C2754"/>
    <w:rsid w:val="002C46E8"/>
    <w:rsid w:val="002D21CB"/>
    <w:rsid w:val="002E2793"/>
    <w:rsid w:val="002E36F9"/>
    <w:rsid w:val="002E4379"/>
    <w:rsid w:val="002E7603"/>
    <w:rsid w:val="002F0646"/>
    <w:rsid w:val="002F3E4B"/>
    <w:rsid w:val="002F4EAA"/>
    <w:rsid w:val="002F5E4D"/>
    <w:rsid w:val="00301392"/>
    <w:rsid w:val="003037F0"/>
    <w:rsid w:val="00315738"/>
    <w:rsid w:val="00315925"/>
    <w:rsid w:val="00322251"/>
    <w:rsid w:val="00326D2F"/>
    <w:rsid w:val="00333EBB"/>
    <w:rsid w:val="00334C4A"/>
    <w:rsid w:val="00334DE1"/>
    <w:rsid w:val="00335F80"/>
    <w:rsid w:val="00337128"/>
    <w:rsid w:val="003376F5"/>
    <w:rsid w:val="003402E1"/>
    <w:rsid w:val="00340E3A"/>
    <w:rsid w:val="00341C20"/>
    <w:rsid w:val="0035088B"/>
    <w:rsid w:val="003553E4"/>
    <w:rsid w:val="003644F7"/>
    <w:rsid w:val="00373CEA"/>
    <w:rsid w:val="003757E0"/>
    <w:rsid w:val="003805E1"/>
    <w:rsid w:val="00391E48"/>
    <w:rsid w:val="003920D1"/>
    <w:rsid w:val="00392A0B"/>
    <w:rsid w:val="003A1A36"/>
    <w:rsid w:val="003A35FE"/>
    <w:rsid w:val="003A69D2"/>
    <w:rsid w:val="003B45C2"/>
    <w:rsid w:val="003C343F"/>
    <w:rsid w:val="003C4D8D"/>
    <w:rsid w:val="003D4840"/>
    <w:rsid w:val="003E1A35"/>
    <w:rsid w:val="003E1E3D"/>
    <w:rsid w:val="003E4452"/>
    <w:rsid w:val="003E620E"/>
    <w:rsid w:val="003E7373"/>
    <w:rsid w:val="003F6238"/>
    <w:rsid w:val="003F65AE"/>
    <w:rsid w:val="0040069D"/>
    <w:rsid w:val="004019E6"/>
    <w:rsid w:val="00416E5D"/>
    <w:rsid w:val="004211EA"/>
    <w:rsid w:val="00421F7C"/>
    <w:rsid w:val="00423B44"/>
    <w:rsid w:val="004244F0"/>
    <w:rsid w:val="00426409"/>
    <w:rsid w:val="004310A7"/>
    <w:rsid w:val="00434724"/>
    <w:rsid w:val="004423F0"/>
    <w:rsid w:val="004434A4"/>
    <w:rsid w:val="00444F3B"/>
    <w:rsid w:val="004457BF"/>
    <w:rsid w:val="004461E9"/>
    <w:rsid w:val="004522F0"/>
    <w:rsid w:val="00452E16"/>
    <w:rsid w:val="00453D8C"/>
    <w:rsid w:val="004557A6"/>
    <w:rsid w:val="0046115F"/>
    <w:rsid w:val="004646B1"/>
    <w:rsid w:val="00466EA0"/>
    <w:rsid w:val="004700F9"/>
    <w:rsid w:val="00473C38"/>
    <w:rsid w:val="00473E0C"/>
    <w:rsid w:val="00476EEB"/>
    <w:rsid w:val="00477D89"/>
    <w:rsid w:val="00484352"/>
    <w:rsid w:val="00485D67"/>
    <w:rsid w:val="00487ED7"/>
    <w:rsid w:val="004914D3"/>
    <w:rsid w:val="0049220E"/>
    <w:rsid w:val="004A3481"/>
    <w:rsid w:val="004A52F6"/>
    <w:rsid w:val="004C7493"/>
    <w:rsid w:val="004D2C99"/>
    <w:rsid w:val="004D49ED"/>
    <w:rsid w:val="004D58CE"/>
    <w:rsid w:val="004E2A90"/>
    <w:rsid w:val="004E3CF8"/>
    <w:rsid w:val="004F022C"/>
    <w:rsid w:val="004F3B97"/>
    <w:rsid w:val="00500C1E"/>
    <w:rsid w:val="0050475E"/>
    <w:rsid w:val="005067C9"/>
    <w:rsid w:val="00511191"/>
    <w:rsid w:val="00511974"/>
    <w:rsid w:val="00513439"/>
    <w:rsid w:val="00516A9B"/>
    <w:rsid w:val="0051798F"/>
    <w:rsid w:val="00517A5A"/>
    <w:rsid w:val="00522E1A"/>
    <w:rsid w:val="00522F26"/>
    <w:rsid w:val="005322BD"/>
    <w:rsid w:val="0053351D"/>
    <w:rsid w:val="0053519D"/>
    <w:rsid w:val="00536403"/>
    <w:rsid w:val="00544BA4"/>
    <w:rsid w:val="00546E30"/>
    <w:rsid w:val="00553ECD"/>
    <w:rsid w:val="005540A6"/>
    <w:rsid w:val="00563D58"/>
    <w:rsid w:val="0056501D"/>
    <w:rsid w:val="00565D20"/>
    <w:rsid w:val="005715E5"/>
    <w:rsid w:val="0057204C"/>
    <w:rsid w:val="005730C5"/>
    <w:rsid w:val="0057457E"/>
    <w:rsid w:val="005752F6"/>
    <w:rsid w:val="0059754B"/>
    <w:rsid w:val="005A0B77"/>
    <w:rsid w:val="005A3FF4"/>
    <w:rsid w:val="005A4317"/>
    <w:rsid w:val="005A7DD5"/>
    <w:rsid w:val="005B65BD"/>
    <w:rsid w:val="005C0E6D"/>
    <w:rsid w:val="005C2182"/>
    <w:rsid w:val="005C56FA"/>
    <w:rsid w:val="005C6358"/>
    <w:rsid w:val="005D2986"/>
    <w:rsid w:val="005D7DB7"/>
    <w:rsid w:val="005E0337"/>
    <w:rsid w:val="005E3B38"/>
    <w:rsid w:val="005E7C38"/>
    <w:rsid w:val="005F462D"/>
    <w:rsid w:val="005F527F"/>
    <w:rsid w:val="005F5682"/>
    <w:rsid w:val="005F59F1"/>
    <w:rsid w:val="0060065B"/>
    <w:rsid w:val="0060524B"/>
    <w:rsid w:val="00614BE8"/>
    <w:rsid w:val="006218CD"/>
    <w:rsid w:val="00637EF2"/>
    <w:rsid w:val="0064094D"/>
    <w:rsid w:val="0064422F"/>
    <w:rsid w:val="00646A62"/>
    <w:rsid w:val="00651221"/>
    <w:rsid w:val="00653E9F"/>
    <w:rsid w:val="00654017"/>
    <w:rsid w:val="006649D1"/>
    <w:rsid w:val="00666F8D"/>
    <w:rsid w:val="00671DC4"/>
    <w:rsid w:val="0067680B"/>
    <w:rsid w:val="006769F9"/>
    <w:rsid w:val="006818CB"/>
    <w:rsid w:val="00681DB1"/>
    <w:rsid w:val="006846E6"/>
    <w:rsid w:val="00690359"/>
    <w:rsid w:val="00692D07"/>
    <w:rsid w:val="00694C5E"/>
    <w:rsid w:val="0069651B"/>
    <w:rsid w:val="006A1538"/>
    <w:rsid w:val="006A1F9D"/>
    <w:rsid w:val="006A2632"/>
    <w:rsid w:val="006A2F77"/>
    <w:rsid w:val="006A52CF"/>
    <w:rsid w:val="006A6C67"/>
    <w:rsid w:val="006A7022"/>
    <w:rsid w:val="006A7D3C"/>
    <w:rsid w:val="006B77A3"/>
    <w:rsid w:val="006C4051"/>
    <w:rsid w:val="006C5970"/>
    <w:rsid w:val="006D3EF4"/>
    <w:rsid w:val="006D5EF2"/>
    <w:rsid w:val="006E0DF9"/>
    <w:rsid w:val="006E39F9"/>
    <w:rsid w:val="006E656C"/>
    <w:rsid w:val="006F10B6"/>
    <w:rsid w:val="006F22D9"/>
    <w:rsid w:val="006F6E19"/>
    <w:rsid w:val="007030D2"/>
    <w:rsid w:val="00705F94"/>
    <w:rsid w:val="00713426"/>
    <w:rsid w:val="00721558"/>
    <w:rsid w:val="007223AB"/>
    <w:rsid w:val="00724446"/>
    <w:rsid w:val="0072767D"/>
    <w:rsid w:val="00731B82"/>
    <w:rsid w:val="00733D08"/>
    <w:rsid w:val="00734404"/>
    <w:rsid w:val="00750710"/>
    <w:rsid w:val="00752A85"/>
    <w:rsid w:val="00753EF9"/>
    <w:rsid w:val="007618C9"/>
    <w:rsid w:val="00762B5F"/>
    <w:rsid w:val="00763E95"/>
    <w:rsid w:val="00770A62"/>
    <w:rsid w:val="0077405D"/>
    <w:rsid w:val="007815D7"/>
    <w:rsid w:val="0078252F"/>
    <w:rsid w:val="0078687F"/>
    <w:rsid w:val="007870E2"/>
    <w:rsid w:val="007874D7"/>
    <w:rsid w:val="007953F0"/>
    <w:rsid w:val="007A5659"/>
    <w:rsid w:val="007A606A"/>
    <w:rsid w:val="007B5C39"/>
    <w:rsid w:val="007C0874"/>
    <w:rsid w:val="007C1D31"/>
    <w:rsid w:val="007C33CE"/>
    <w:rsid w:val="007C5FDC"/>
    <w:rsid w:val="007D1C09"/>
    <w:rsid w:val="007D231D"/>
    <w:rsid w:val="007D4444"/>
    <w:rsid w:val="007E17B7"/>
    <w:rsid w:val="007E2897"/>
    <w:rsid w:val="007E3DDB"/>
    <w:rsid w:val="007F603B"/>
    <w:rsid w:val="007F6DE3"/>
    <w:rsid w:val="0080063A"/>
    <w:rsid w:val="00803FF7"/>
    <w:rsid w:val="008120E2"/>
    <w:rsid w:val="00816BF3"/>
    <w:rsid w:val="00820AE0"/>
    <w:rsid w:val="008238AC"/>
    <w:rsid w:val="00826DFD"/>
    <w:rsid w:val="008327F0"/>
    <w:rsid w:val="00833FDE"/>
    <w:rsid w:val="00835586"/>
    <w:rsid w:val="008363BB"/>
    <w:rsid w:val="008376B2"/>
    <w:rsid w:val="008437DD"/>
    <w:rsid w:val="008438D4"/>
    <w:rsid w:val="008445BD"/>
    <w:rsid w:val="008503B9"/>
    <w:rsid w:val="008509EB"/>
    <w:rsid w:val="008513AC"/>
    <w:rsid w:val="00853183"/>
    <w:rsid w:val="00856742"/>
    <w:rsid w:val="00857ED0"/>
    <w:rsid w:val="0086479C"/>
    <w:rsid w:val="00865D7C"/>
    <w:rsid w:val="00871EF8"/>
    <w:rsid w:val="008720AC"/>
    <w:rsid w:val="0087650D"/>
    <w:rsid w:val="00877993"/>
    <w:rsid w:val="008810AF"/>
    <w:rsid w:val="00881DC4"/>
    <w:rsid w:val="00882028"/>
    <w:rsid w:val="008A24C2"/>
    <w:rsid w:val="008A4ED0"/>
    <w:rsid w:val="008A52D9"/>
    <w:rsid w:val="008B04B2"/>
    <w:rsid w:val="008B44B0"/>
    <w:rsid w:val="008B63C0"/>
    <w:rsid w:val="008C0238"/>
    <w:rsid w:val="008C340E"/>
    <w:rsid w:val="008C7EDA"/>
    <w:rsid w:val="008D1FA7"/>
    <w:rsid w:val="008D4536"/>
    <w:rsid w:val="008E26DB"/>
    <w:rsid w:val="008E4AD4"/>
    <w:rsid w:val="008E789C"/>
    <w:rsid w:val="008F1C7B"/>
    <w:rsid w:val="008F2829"/>
    <w:rsid w:val="009006B4"/>
    <w:rsid w:val="00902B11"/>
    <w:rsid w:val="00910233"/>
    <w:rsid w:val="00911DB9"/>
    <w:rsid w:val="00914D85"/>
    <w:rsid w:val="00917A6D"/>
    <w:rsid w:val="00922F2C"/>
    <w:rsid w:val="00924052"/>
    <w:rsid w:val="009250D6"/>
    <w:rsid w:val="009265D2"/>
    <w:rsid w:val="0093098E"/>
    <w:rsid w:val="00931050"/>
    <w:rsid w:val="009315D5"/>
    <w:rsid w:val="00934273"/>
    <w:rsid w:val="0093751A"/>
    <w:rsid w:val="00937A98"/>
    <w:rsid w:val="0094298D"/>
    <w:rsid w:val="0094543C"/>
    <w:rsid w:val="00945511"/>
    <w:rsid w:val="00947B4A"/>
    <w:rsid w:val="00954A93"/>
    <w:rsid w:val="009564F4"/>
    <w:rsid w:val="009608D7"/>
    <w:rsid w:val="00965821"/>
    <w:rsid w:val="009804ED"/>
    <w:rsid w:val="00985275"/>
    <w:rsid w:val="00985A3D"/>
    <w:rsid w:val="00991160"/>
    <w:rsid w:val="009930F0"/>
    <w:rsid w:val="009A7A4F"/>
    <w:rsid w:val="009B0F7E"/>
    <w:rsid w:val="009B1B34"/>
    <w:rsid w:val="009B30EE"/>
    <w:rsid w:val="009B3C4C"/>
    <w:rsid w:val="009B70D8"/>
    <w:rsid w:val="009C5108"/>
    <w:rsid w:val="009D3CD5"/>
    <w:rsid w:val="009D411E"/>
    <w:rsid w:val="009D687E"/>
    <w:rsid w:val="009E5566"/>
    <w:rsid w:val="009E6AC3"/>
    <w:rsid w:val="009E6FB1"/>
    <w:rsid w:val="009E7D72"/>
    <w:rsid w:val="009E7FAD"/>
    <w:rsid w:val="009F23E9"/>
    <w:rsid w:val="00A0000F"/>
    <w:rsid w:val="00A003F2"/>
    <w:rsid w:val="00A018FC"/>
    <w:rsid w:val="00A01D8F"/>
    <w:rsid w:val="00A01FD6"/>
    <w:rsid w:val="00A06A90"/>
    <w:rsid w:val="00A10CA9"/>
    <w:rsid w:val="00A11919"/>
    <w:rsid w:val="00A11E82"/>
    <w:rsid w:val="00A140DD"/>
    <w:rsid w:val="00A15D2D"/>
    <w:rsid w:val="00A2025E"/>
    <w:rsid w:val="00A231EA"/>
    <w:rsid w:val="00A238E2"/>
    <w:rsid w:val="00A30396"/>
    <w:rsid w:val="00A3600A"/>
    <w:rsid w:val="00A36520"/>
    <w:rsid w:val="00A46748"/>
    <w:rsid w:val="00A51448"/>
    <w:rsid w:val="00A567FC"/>
    <w:rsid w:val="00A57BD6"/>
    <w:rsid w:val="00A60046"/>
    <w:rsid w:val="00A62A2C"/>
    <w:rsid w:val="00A70E15"/>
    <w:rsid w:val="00A738E9"/>
    <w:rsid w:val="00A86110"/>
    <w:rsid w:val="00A861A7"/>
    <w:rsid w:val="00A861F0"/>
    <w:rsid w:val="00A86224"/>
    <w:rsid w:val="00A93FC8"/>
    <w:rsid w:val="00A95957"/>
    <w:rsid w:val="00A97FA4"/>
    <w:rsid w:val="00AA0D26"/>
    <w:rsid w:val="00AA3CF5"/>
    <w:rsid w:val="00AA4AFE"/>
    <w:rsid w:val="00AA53C0"/>
    <w:rsid w:val="00AB2DFA"/>
    <w:rsid w:val="00AB49E6"/>
    <w:rsid w:val="00AB5F37"/>
    <w:rsid w:val="00AC0C47"/>
    <w:rsid w:val="00AC455F"/>
    <w:rsid w:val="00AC7989"/>
    <w:rsid w:val="00AD1D08"/>
    <w:rsid w:val="00AD79D7"/>
    <w:rsid w:val="00AE27DA"/>
    <w:rsid w:val="00AF0A92"/>
    <w:rsid w:val="00AF231A"/>
    <w:rsid w:val="00AF3382"/>
    <w:rsid w:val="00AF5B13"/>
    <w:rsid w:val="00AF720A"/>
    <w:rsid w:val="00B078E2"/>
    <w:rsid w:val="00B14F04"/>
    <w:rsid w:val="00B22FB5"/>
    <w:rsid w:val="00B23FC0"/>
    <w:rsid w:val="00B32F56"/>
    <w:rsid w:val="00B404F8"/>
    <w:rsid w:val="00B40A15"/>
    <w:rsid w:val="00B415B5"/>
    <w:rsid w:val="00B433B6"/>
    <w:rsid w:val="00B441D7"/>
    <w:rsid w:val="00B46029"/>
    <w:rsid w:val="00B467AD"/>
    <w:rsid w:val="00B501D7"/>
    <w:rsid w:val="00B5197F"/>
    <w:rsid w:val="00B51E31"/>
    <w:rsid w:val="00B51EF3"/>
    <w:rsid w:val="00B554B8"/>
    <w:rsid w:val="00B56C6D"/>
    <w:rsid w:val="00B67E8B"/>
    <w:rsid w:val="00B70F77"/>
    <w:rsid w:val="00B742B9"/>
    <w:rsid w:val="00B8031A"/>
    <w:rsid w:val="00B82E47"/>
    <w:rsid w:val="00B864EE"/>
    <w:rsid w:val="00B865DF"/>
    <w:rsid w:val="00B914A7"/>
    <w:rsid w:val="00B9310E"/>
    <w:rsid w:val="00B934AC"/>
    <w:rsid w:val="00BB1E48"/>
    <w:rsid w:val="00BB599F"/>
    <w:rsid w:val="00BB6EA5"/>
    <w:rsid w:val="00BC3F5E"/>
    <w:rsid w:val="00BC6D69"/>
    <w:rsid w:val="00BD0600"/>
    <w:rsid w:val="00BD5063"/>
    <w:rsid w:val="00BD7225"/>
    <w:rsid w:val="00BE3F96"/>
    <w:rsid w:val="00BE513B"/>
    <w:rsid w:val="00BE797D"/>
    <w:rsid w:val="00BF2274"/>
    <w:rsid w:val="00BF6903"/>
    <w:rsid w:val="00C01347"/>
    <w:rsid w:val="00C02A00"/>
    <w:rsid w:val="00C046A9"/>
    <w:rsid w:val="00C05E4A"/>
    <w:rsid w:val="00C11719"/>
    <w:rsid w:val="00C13611"/>
    <w:rsid w:val="00C13653"/>
    <w:rsid w:val="00C136E6"/>
    <w:rsid w:val="00C17912"/>
    <w:rsid w:val="00C21748"/>
    <w:rsid w:val="00C265BE"/>
    <w:rsid w:val="00C27071"/>
    <w:rsid w:val="00C3012D"/>
    <w:rsid w:val="00C33B7E"/>
    <w:rsid w:val="00C33FD6"/>
    <w:rsid w:val="00C35995"/>
    <w:rsid w:val="00C379C0"/>
    <w:rsid w:val="00C37F11"/>
    <w:rsid w:val="00C401EB"/>
    <w:rsid w:val="00C41036"/>
    <w:rsid w:val="00C427A6"/>
    <w:rsid w:val="00C47901"/>
    <w:rsid w:val="00C50352"/>
    <w:rsid w:val="00C51452"/>
    <w:rsid w:val="00C5433E"/>
    <w:rsid w:val="00C54EC8"/>
    <w:rsid w:val="00C617CC"/>
    <w:rsid w:val="00C61837"/>
    <w:rsid w:val="00C6752D"/>
    <w:rsid w:val="00C715BD"/>
    <w:rsid w:val="00C71798"/>
    <w:rsid w:val="00C72857"/>
    <w:rsid w:val="00C7609C"/>
    <w:rsid w:val="00C81C23"/>
    <w:rsid w:val="00C82229"/>
    <w:rsid w:val="00C85E9D"/>
    <w:rsid w:val="00C90D50"/>
    <w:rsid w:val="00C93795"/>
    <w:rsid w:val="00C93EA8"/>
    <w:rsid w:val="00C978C3"/>
    <w:rsid w:val="00CA0E66"/>
    <w:rsid w:val="00CA1777"/>
    <w:rsid w:val="00CA30C0"/>
    <w:rsid w:val="00CA49D3"/>
    <w:rsid w:val="00CA5DDA"/>
    <w:rsid w:val="00CB10BD"/>
    <w:rsid w:val="00CB2F8E"/>
    <w:rsid w:val="00CB376D"/>
    <w:rsid w:val="00CB46DF"/>
    <w:rsid w:val="00CC4267"/>
    <w:rsid w:val="00CC4D06"/>
    <w:rsid w:val="00CC6434"/>
    <w:rsid w:val="00CC7B4E"/>
    <w:rsid w:val="00CD3E5F"/>
    <w:rsid w:val="00CD6C32"/>
    <w:rsid w:val="00CE286A"/>
    <w:rsid w:val="00CE37DC"/>
    <w:rsid w:val="00CE4B91"/>
    <w:rsid w:val="00CF1550"/>
    <w:rsid w:val="00CF1AB0"/>
    <w:rsid w:val="00CF36B9"/>
    <w:rsid w:val="00CF4E03"/>
    <w:rsid w:val="00CF5EAE"/>
    <w:rsid w:val="00D04764"/>
    <w:rsid w:val="00D04C76"/>
    <w:rsid w:val="00D30ACF"/>
    <w:rsid w:val="00D4125F"/>
    <w:rsid w:val="00D41966"/>
    <w:rsid w:val="00D44447"/>
    <w:rsid w:val="00D4444B"/>
    <w:rsid w:val="00D46EDA"/>
    <w:rsid w:val="00D5512E"/>
    <w:rsid w:val="00D566ED"/>
    <w:rsid w:val="00D64566"/>
    <w:rsid w:val="00D64607"/>
    <w:rsid w:val="00D65441"/>
    <w:rsid w:val="00D6587D"/>
    <w:rsid w:val="00D73987"/>
    <w:rsid w:val="00D76E39"/>
    <w:rsid w:val="00D80C1E"/>
    <w:rsid w:val="00D84C4C"/>
    <w:rsid w:val="00D877B8"/>
    <w:rsid w:val="00D90776"/>
    <w:rsid w:val="00DA04EC"/>
    <w:rsid w:val="00DA233D"/>
    <w:rsid w:val="00DA37AE"/>
    <w:rsid w:val="00DB12D5"/>
    <w:rsid w:val="00DB1B8B"/>
    <w:rsid w:val="00DB5252"/>
    <w:rsid w:val="00DB74CB"/>
    <w:rsid w:val="00DC44D9"/>
    <w:rsid w:val="00DF6564"/>
    <w:rsid w:val="00E064AA"/>
    <w:rsid w:val="00E14CC0"/>
    <w:rsid w:val="00E23D0F"/>
    <w:rsid w:val="00E260EC"/>
    <w:rsid w:val="00E3289A"/>
    <w:rsid w:val="00E40C47"/>
    <w:rsid w:val="00E454BB"/>
    <w:rsid w:val="00E47A15"/>
    <w:rsid w:val="00E47B6F"/>
    <w:rsid w:val="00E52A93"/>
    <w:rsid w:val="00E63D95"/>
    <w:rsid w:val="00E64E68"/>
    <w:rsid w:val="00E71054"/>
    <w:rsid w:val="00E73A56"/>
    <w:rsid w:val="00E74455"/>
    <w:rsid w:val="00E778C7"/>
    <w:rsid w:val="00E81574"/>
    <w:rsid w:val="00E85D31"/>
    <w:rsid w:val="00E93705"/>
    <w:rsid w:val="00E93B64"/>
    <w:rsid w:val="00E95637"/>
    <w:rsid w:val="00E95AEB"/>
    <w:rsid w:val="00E97096"/>
    <w:rsid w:val="00E97609"/>
    <w:rsid w:val="00EA1C94"/>
    <w:rsid w:val="00EA4AC7"/>
    <w:rsid w:val="00EA54BE"/>
    <w:rsid w:val="00EA70B1"/>
    <w:rsid w:val="00EB0C74"/>
    <w:rsid w:val="00EB3AC8"/>
    <w:rsid w:val="00EB64E9"/>
    <w:rsid w:val="00EC1A85"/>
    <w:rsid w:val="00EC47C5"/>
    <w:rsid w:val="00EC7191"/>
    <w:rsid w:val="00ED2654"/>
    <w:rsid w:val="00ED44AC"/>
    <w:rsid w:val="00EE6974"/>
    <w:rsid w:val="00EF016C"/>
    <w:rsid w:val="00EF4174"/>
    <w:rsid w:val="00EF59B9"/>
    <w:rsid w:val="00EF6162"/>
    <w:rsid w:val="00EF6D38"/>
    <w:rsid w:val="00F040A2"/>
    <w:rsid w:val="00F10818"/>
    <w:rsid w:val="00F11565"/>
    <w:rsid w:val="00F14855"/>
    <w:rsid w:val="00F2444E"/>
    <w:rsid w:val="00F25C21"/>
    <w:rsid w:val="00F27827"/>
    <w:rsid w:val="00F30DA0"/>
    <w:rsid w:val="00F36F05"/>
    <w:rsid w:val="00F37827"/>
    <w:rsid w:val="00F40621"/>
    <w:rsid w:val="00F4191A"/>
    <w:rsid w:val="00F41F05"/>
    <w:rsid w:val="00F44652"/>
    <w:rsid w:val="00F4587B"/>
    <w:rsid w:val="00F45CE7"/>
    <w:rsid w:val="00F52906"/>
    <w:rsid w:val="00F52A21"/>
    <w:rsid w:val="00F53A9D"/>
    <w:rsid w:val="00F54649"/>
    <w:rsid w:val="00F57F55"/>
    <w:rsid w:val="00F65126"/>
    <w:rsid w:val="00F65C9F"/>
    <w:rsid w:val="00F66310"/>
    <w:rsid w:val="00F664A0"/>
    <w:rsid w:val="00F72AE3"/>
    <w:rsid w:val="00F772F7"/>
    <w:rsid w:val="00F878AC"/>
    <w:rsid w:val="00F9090A"/>
    <w:rsid w:val="00F92A03"/>
    <w:rsid w:val="00F95D2B"/>
    <w:rsid w:val="00FB043D"/>
    <w:rsid w:val="00FB0E30"/>
    <w:rsid w:val="00FB5533"/>
    <w:rsid w:val="00FB6549"/>
    <w:rsid w:val="00FC017D"/>
    <w:rsid w:val="00FC6287"/>
    <w:rsid w:val="00FD3957"/>
    <w:rsid w:val="00FD6688"/>
    <w:rsid w:val="00FE40B0"/>
    <w:rsid w:val="00FE5C1E"/>
    <w:rsid w:val="00FE6B4A"/>
    <w:rsid w:val="00FE6EC0"/>
    <w:rsid w:val="00FF318A"/>
    <w:rsid w:val="06B902BA"/>
    <w:rsid w:val="0BE353B5"/>
    <w:rsid w:val="0C9961DE"/>
    <w:rsid w:val="0E4334A7"/>
    <w:rsid w:val="0F057C85"/>
    <w:rsid w:val="11D64B2E"/>
    <w:rsid w:val="12E44460"/>
    <w:rsid w:val="135510A5"/>
    <w:rsid w:val="1C603FBA"/>
    <w:rsid w:val="22DC65DD"/>
    <w:rsid w:val="261B5CCC"/>
    <w:rsid w:val="27B97F81"/>
    <w:rsid w:val="294F0A12"/>
    <w:rsid w:val="2A3D3652"/>
    <w:rsid w:val="2CDD37BD"/>
    <w:rsid w:val="2DD3493B"/>
    <w:rsid w:val="2E751162"/>
    <w:rsid w:val="2EEC3BEC"/>
    <w:rsid w:val="31A74609"/>
    <w:rsid w:val="321D4EFF"/>
    <w:rsid w:val="344011A3"/>
    <w:rsid w:val="34D82E5F"/>
    <w:rsid w:val="38236703"/>
    <w:rsid w:val="3E9F49FF"/>
    <w:rsid w:val="3FDD0990"/>
    <w:rsid w:val="3FFD42D9"/>
    <w:rsid w:val="43790666"/>
    <w:rsid w:val="451D3CD7"/>
    <w:rsid w:val="488A7579"/>
    <w:rsid w:val="499C49C4"/>
    <w:rsid w:val="4C577F88"/>
    <w:rsid w:val="4DED24A7"/>
    <w:rsid w:val="4E3E7F41"/>
    <w:rsid w:val="513A01B9"/>
    <w:rsid w:val="534E4EC1"/>
    <w:rsid w:val="545832BC"/>
    <w:rsid w:val="57B35DA9"/>
    <w:rsid w:val="584C2037"/>
    <w:rsid w:val="5A7769B1"/>
    <w:rsid w:val="60C80B3B"/>
    <w:rsid w:val="613E2985"/>
    <w:rsid w:val="615C5F06"/>
    <w:rsid w:val="61D0718C"/>
    <w:rsid w:val="647609DE"/>
    <w:rsid w:val="65673D7B"/>
    <w:rsid w:val="65985818"/>
    <w:rsid w:val="662F41F7"/>
    <w:rsid w:val="68B42878"/>
    <w:rsid w:val="695C253D"/>
    <w:rsid w:val="6B42773B"/>
    <w:rsid w:val="6C6F46B3"/>
    <w:rsid w:val="6D0B12B4"/>
    <w:rsid w:val="72AB4320"/>
    <w:rsid w:val="763013AA"/>
    <w:rsid w:val="77111816"/>
    <w:rsid w:val="79565325"/>
    <w:rsid w:val="7E367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C109CA-4CA9-469A-BFDC-9E008F89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Lines="50" w:afterLines="50" w:line="360" w:lineRule="auto"/>
      <w:jc w:val="center"/>
      <w:outlineLvl w:val="0"/>
    </w:pPr>
    <w:rPr>
      <w:rFonts w:ascii="Times New Roman" w:eastAsia="宋体" w:hAnsi="Times New Roman" w:cs="Times New Roman"/>
      <w:spacing w:val="8"/>
      <w:kern w:val="0"/>
      <w:sz w:val="32"/>
      <w:szCs w:val="32"/>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unhideWhenUsed/>
    <w:qFormat/>
    <w:pPr>
      <w:ind w:left="1260"/>
      <w:jc w:val="left"/>
    </w:pPr>
    <w:rPr>
      <w:rFonts w:cstheme="minorHAnsi"/>
      <w:sz w:val="18"/>
      <w:szCs w:val="18"/>
    </w:rPr>
  </w:style>
  <w:style w:type="paragraph" w:styleId="a5">
    <w:name w:val="Normal Indent"/>
    <w:basedOn w:val="a"/>
    <w:link w:val="Char1"/>
    <w:unhideWhenUsed/>
    <w:qFormat/>
    <w:pPr>
      <w:ind w:firstLineChars="200" w:firstLine="420"/>
    </w:pPr>
    <w:rPr>
      <w:rFonts w:ascii="Calibri" w:eastAsia="宋体" w:hAnsi="Calibri" w:cs="Calibri"/>
      <w:szCs w:val="21"/>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Body Text"/>
    <w:basedOn w:val="a"/>
    <w:link w:val="Char2"/>
    <w:qFormat/>
    <w:pPr>
      <w:jc w:val="center"/>
    </w:pPr>
    <w:rPr>
      <w:rFonts w:ascii="Times New Roman" w:eastAsia="仿宋_GB2312" w:hAnsi="Times New Roman" w:cs="Times New Roman"/>
      <w:sz w:val="52"/>
      <w:szCs w:val="24"/>
    </w:rPr>
  </w:style>
  <w:style w:type="paragraph" w:styleId="a8">
    <w:name w:val="Body Text Indent"/>
    <w:basedOn w:val="a"/>
    <w:link w:val="Char3"/>
    <w:uiPriority w:val="99"/>
    <w:unhideWhenUsed/>
    <w:qFormat/>
    <w:pPr>
      <w:spacing w:after="120"/>
      <w:ind w:leftChars="200" w:left="420"/>
    </w:pPr>
  </w:style>
  <w:style w:type="paragraph" w:styleId="5">
    <w:name w:val="toc 5"/>
    <w:basedOn w:val="a"/>
    <w:next w:val="a"/>
    <w:uiPriority w:val="39"/>
    <w:unhideWhenUsed/>
    <w:qFormat/>
    <w:pPr>
      <w:ind w:left="840"/>
      <w:jc w:val="left"/>
    </w:pPr>
    <w:rPr>
      <w:rFonts w:cstheme="minorHAnsi"/>
      <w:sz w:val="18"/>
      <w:szCs w:val="18"/>
    </w:rPr>
  </w:style>
  <w:style w:type="paragraph" w:styleId="30">
    <w:name w:val="toc 3"/>
    <w:basedOn w:val="a"/>
    <w:next w:val="a"/>
    <w:uiPriority w:val="39"/>
    <w:unhideWhenUsed/>
    <w:qFormat/>
    <w:pPr>
      <w:ind w:left="420"/>
      <w:jc w:val="left"/>
    </w:pPr>
    <w:rPr>
      <w:rFonts w:cstheme="minorHAnsi"/>
      <w:i/>
      <w:iCs/>
      <w:sz w:val="20"/>
      <w:szCs w:val="20"/>
    </w:rPr>
  </w:style>
  <w:style w:type="paragraph" w:styleId="8">
    <w:name w:val="toc 8"/>
    <w:basedOn w:val="a"/>
    <w:next w:val="a"/>
    <w:uiPriority w:val="39"/>
    <w:unhideWhenUsed/>
    <w:qFormat/>
    <w:pPr>
      <w:ind w:left="1470"/>
      <w:jc w:val="left"/>
    </w:pPr>
    <w:rPr>
      <w:rFonts w:cstheme="minorHAnsi"/>
      <w:sz w:val="18"/>
      <w:szCs w:val="18"/>
    </w:rPr>
  </w:style>
  <w:style w:type="paragraph" w:styleId="a9">
    <w:name w:val="Date"/>
    <w:basedOn w:val="a"/>
    <w:next w:val="a"/>
    <w:link w:val="Char4"/>
    <w:uiPriority w:val="99"/>
    <w:unhideWhenUsed/>
    <w:pPr>
      <w:ind w:leftChars="2500" w:left="100"/>
    </w:pPr>
  </w:style>
  <w:style w:type="paragraph" w:styleId="aa">
    <w:name w:val="Balloon Text"/>
    <w:basedOn w:val="a"/>
    <w:link w:val="Char5"/>
    <w:uiPriority w:val="99"/>
    <w:unhideWhenUsed/>
    <w:qFormat/>
    <w:rPr>
      <w:sz w:val="18"/>
      <w:szCs w:val="18"/>
    </w:rPr>
  </w:style>
  <w:style w:type="paragraph" w:styleId="ab">
    <w:name w:val="footer"/>
    <w:basedOn w:val="a"/>
    <w:link w:val="Char6"/>
    <w:uiPriority w:val="99"/>
    <w:unhideWhenUsed/>
    <w:qFormat/>
    <w:pPr>
      <w:tabs>
        <w:tab w:val="center" w:pos="4153"/>
        <w:tab w:val="right" w:pos="8306"/>
      </w:tabs>
      <w:snapToGrid w:val="0"/>
      <w:jc w:val="left"/>
    </w:pPr>
    <w:rPr>
      <w:sz w:val="18"/>
      <w:szCs w:val="18"/>
    </w:rPr>
  </w:style>
  <w:style w:type="paragraph" w:styleId="20">
    <w:name w:val="Body Text First Indent 2"/>
    <w:basedOn w:val="a8"/>
    <w:link w:val="2Char0"/>
    <w:qFormat/>
    <w:pPr>
      <w:ind w:firstLineChars="200" w:firstLine="420"/>
    </w:pPr>
    <w:rPr>
      <w:rFonts w:ascii="Times New Roman" w:eastAsia="宋体" w:hAnsi="Times New Roman" w:cs="Times New Roman"/>
      <w:szCs w:val="24"/>
    </w:rPr>
  </w:style>
  <w:style w:type="paragraph" w:styleId="ac">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cstheme="minorHAnsi"/>
      <w:b/>
      <w:bCs/>
      <w:caps/>
      <w:sz w:val="20"/>
      <w:szCs w:val="20"/>
    </w:rPr>
  </w:style>
  <w:style w:type="paragraph" w:styleId="4">
    <w:name w:val="toc 4"/>
    <w:basedOn w:val="a"/>
    <w:next w:val="a"/>
    <w:uiPriority w:val="39"/>
    <w:unhideWhenUsed/>
    <w:qFormat/>
    <w:pPr>
      <w:ind w:left="630"/>
      <w:jc w:val="left"/>
    </w:pPr>
    <w:rPr>
      <w:rFonts w:cstheme="minorHAnsi"/>
      <w:sz w:val="18"/>
      <w:szCs w:val="18"/>
    </w:rPr>
  </w:style>
  <w:style w:type="paragraph" w:styleId="6">
    <w:name w:val="toc 6"/>
    <w:basedOn w:val="a"/>
    <w:next w:val="a"/>
    <w:uiPriority w:val="39"/>
    <w:unhideWhenUsed/>
    <w:qFormat/>
    <w:pPr>
      <w:ind w:left="1050"/>
      <w:jc w:val="left"/>
    </w:pPr>
    <w:rPr>
      <w:rFonts w:cstheme="minorHAnsi"/>
      <w:sz w:val="18"/>
      <w:szCs w:val="18"/>
    </w:rPr>
  </w:style>
  <w:style w:type="paragraph" w:styleId="21">
    <w:name w:val="toc 2"/>
    <w:basedOn w:val="a"/>
    <w:next w:val="a"/>
    <w:uiPriority w:val="39"/>
    <w:unhideWhenUsed/>
    <w:qFormat/>
    <w:pPr>
      <w:ind w:left="210"/>
      <w:jc w:val="left"/>
    </w:pPr>
    <w:rPr>
      <w:rFonts w:cstheme="minorHAnsi"/>
      <w:smallCaps/>
      <w:sz w:val="20"/>
      <w:szCs w:val="20"/>
    </w:rPr>
  </w:style>
  <w:style w:type="paragraph" w:styleId="9">
    <w:name w:val="toc 9"/>
    <w:basedOn w:val="a"/>
    <w:next w:val="a"/>
    <w:uiPriority w:val="39"/>
    <w:unhideWhenUsed/>
    <w:qFormat/>
    <w:pPr>
      <w:ind w:left="1680"/>
      <w:jc w:val="left"/>
    </w:pPr>
    <w:rPr>
      <w:rFonts w:cstheme="minorHAnsi"/>
      <w:sz w:val="18"/>
      <w:szCs w:val="18"/>
    </w:rPr>
  </w:style>
  <w:style w:type="paragraph" w:styleId="ad">
    <w:name w:val="Normal (Web)"/>
    <w:basedOn w:val="a"/>
    <w:uiPriority w:val="99"/>
    <w:unhideWhenUsed/>
    <w:qFormat/>
    <w:rPr>
      <w:sz w:val="24"/>
    </w:rPr>
  </w:style>
  <w:style w:type="character" w:styleId="ae">
    <w:name w:val="Strong"/>
    <w:basedOn w:val="a0"/>
    <w:uiPriority w:val="22"/>
    <w:qFormat/>
    <w:rPr>
      <w:b/>
      <w:bCs/>
    </w:rPr>
  </w:style>
  <w:style w:type="character" w:styleId="af">
    <w:name w:val="FollowedHyperlink"/>
    <w:basedOn w:val="a0"/>
    <w:uiPriority w:val="99"/>
    <w:unhideWhenUsed/>
    <w:qFormat/>
    <w:rPr>
      <w:color w:val="954F72" w:themeColor="followedHyperlink"/>
      <w:u w:val="single"/>
    </w:rPr>
  </w:style>
  <w:style w:type="character" w:styleId="af0">
    <w:name w:val="Emphasis"/>
    <w:basedOn w:val="a0"/>
    <w:uiPriority w:val="20"/>
    <w:qFormat/>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f1">
    <w:name w:val="Hyperlink"/>
    <w:basedOn w:val="a0"/>
    <w:uiPriority w:val="99"/>
    <w:unhideWhenUsed/>
    <w:qFormat/>
    <w:rPr>
      <w:color w:val="0563C1" w:themeColor="hyperlink"/>
      <w:u w:val="single"/>
    </w:rPr>
  </w:style>
  <w:style w:type="character" w:styleId="HTML1">
    <w:name w:val="HTML Code"/>
    <w:basedOn w:val="a0"/>
    <w:uiPriority w:val="99"/>
    <w:unhideWhenUsed/>
    <w:qFormat/>
    <w:rPr>
      <w:rFonts w:ascii="monospace" w:eastAsia="monospace" w:hAnsi="monospace" w:cs="monospace" w:hint="default"/>
      <w:sz w:val="21"/>
      <w:szCs w:val="21"/>
    </w:rPr>
  </w:style>
  <w:style w:type="character" w:styleId="af2">
    <w:name w:val="annotation reference"/>
    <w:basedOn w:val="a0"/>
    <w:uiPriority w:val="99"/>
    <w:unhideWhenUsed/>
    <w:qFormat/>
    <w:rPr>
      <w:sz w:val="21"/>
      <w:szCs w:val="21"/>
    </w:rPr>
  </w:style>
  <w:style w:type="character" w:styleId="HTML2">
    <w:name w:val="HTML Cite"/>
    <w:basedOn w:val="a0"/>
    <w:uiPriority w:val="99"/>
    <w:unhideWhenUsed/>
    <w:qFormat/>
  </w:style>
  <w:style w:type="character" w:styleId="HTML3">
    <w:name w:val="HTML Keyboard"/>
    <w:basedOn w:val="a0"/>
    <w:uiPriority w:val="99"/>
    <w:unhideWhenUsed/>
    <w:qFormat/>
    <w:rPr>
      <w:rFonts w:ascii="monospace" w:eastAsia="monospace" w:hAnsi="monospace" w:cs="monospace" w:hint="default"/>
      <w:sz w:val="21"/>
      <w:szCs w:val="21"/>
    </w:rPr>
  </w:style>
  <w:style w:type="character" w:styleId="HTML4">
    <w:name w:val="HTML Sample"/>
    <w:basedOn w:val="a0"/>
    <w:uiPriority w:val="99"/>
    <w:unhideWhenUsed/>
    <w:qFormat/>
    <w:rPr>
      <w:rFonts w:ascii="monospace" w:eastAsia="monospace" w:hAnsi="monospace" w:cs="monospace"/>
      <w:sz w:val="21"/>
      <w:szCs w:val="21"/>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Times New Roman" w:eastAsia="宋体" w:hAnsi="Times New Roman" w:cs="Times New Roman"/>
      <w:spacing w:val="8"/>
      <w:kern w:val="0"/>
      <w:sz w:val="32"/>
      <w:szCs w:val="32"/>
    </w:rPr>
  </w:style>
  <w:style w:type="character" w:customStyle="1" w:styleId="2Char">
    <w:name w:val="标题 2 Char"/>
    <w:basedOn w:val="a0"/>
    <w:link w:val="2"/>
    <w:uiPriority w:val="9"/>
    <w:qFormat/>
    <w:rPr>
      <w:rFonts w:ascii="Arial" w:eastAsia="黑体" w:hAnsi="Arial" w:cs="Times New Roman"/>
      <w:b/>
      <w:bCs/>
      <w:sz w:val="32"/>
      <w:szCs w:val="32"/>
    </w:rPr>
  </w:style>
  <w:style w:type="character" w:customStyle="1" w:styleId="Char0">
    <w:name w:val="批注文字 Char"/>
    <w:basedOn w:val="a0"/>
    <w:link w:val="a4"/>
    <w:uiPriority w:val="99"/>
    <w:semiHidden/>
    <w:qFormat/>
  </w:style>
  <w:style w:type="character" w:customStyle="1" w:styleId="Char5">
    <w:name w:val="批注框文本 Char"/>
    <w:basedOn w:val="a0"/>
    <w:link w:val="aa"/>
    <w:uiPriority w:val="99"/>
    <w:semiHidden/>
    <w:qFormat/>
    <w:rPr>
      <w:sz w:val="18"/>
      <w:szCs w:val="18"/>
    </w:rPr>
  </w:style>
  <w:style w:type="paragraph" w:styleId="af4">
    <w:name w:val="List Paragraph"/>
    <w:basedOn w:val="a"/>
    <w:uiPriority w:val="34"/>
    <w:qFormat/>
    <w:pPr>
      <w:ind w:firstLineChars="200" w:firstLine="420"/>
    </w:pPr>
  </w:style>
  <w:style w:type="character" w:customStyle="1" w:styleId="Char2">
    <w:name w:val="正文文本 Char"/>
    <w:basedOn w:val="a0"/>
    <w:link w:val="a7"/>
    <w:qFormat/>
    <w:rPr>
      <w:rFonts w:ascii="Times New Roman" w:eastAsia="仿宋_GB2312" w:hAnsi="Times New Roman" w:cs="Times New Roman"/>
      <w:sz w:val="52"/>
      <w:szCs w:val="24"/>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Char">
    <w:name w:val="批注主题 Char"/>
    <w:basedOn w:val="Char0"/>
    <w:link w:val="a3"/>
    <w:uiPriority w:val="99"/>
    <w:semiHidden/>
    <w:qFormat/>
    <w:rPr>
      <w:b/>
      <w:bCs/>
    </w:rPr>
  </w:style>
  <w:style w:type="character" w:customStyle="1" w:styleId="Char7">
    <w:name w:val="页眉 Char"/>
    <w:basedOn w:val="a0"/>
    <w:link w:val="ac"/>
    <w:uiPriority w:val="99"/>
    <w:qFormat/>
    <w:rPr>
      <w:sz w:val="18"/>
      <w:szCs w:val="18"/>
    </w:rPr>
  </w:style>
  <w:style w:type="character" w:customStyle="1" w:styleId="Char6">
    <w:name w:val="页脚 Char"/>
    <w:basedOn w:val="a0"/>
    <w:link w:val="ab"/>
    <w:uiPriority w:val="99"/>
    <w:qFormat/>
    <w:rPr>
      <w:sz w:val="18"/>
      <w:szCs w:val="18"/>
    </w:rPr>
  </w:style>
  <w:style w:type="paragraph" w:customStyle="1" w:styleId="11">
    <w:name w:val="样式1"/>
    <w:basedOn w:val="a"/>
    <w:link w:val="1Char0"/>
    <w:qFormat/>
    <w:pPr>
      <w:autoSpaceDE w:val="0"/>
      <w:autoSpaceDN w:val="0"/>
      <w:adjustRightInd w:val="0"/>
      <w:ind w:firstLineChars="200" w:firstLine="200"/>
      <w:jc w:val="left"/>
    </w:pPr>
    <w:rPr>
      <w:rFonts w:ascii="宋体" w:eastAsia="宋体" w:hAnsi="宋体" w:cs="宋体"/>
      <w:kern w:val="0"/>
      <w:szCs w:val="21"/>
    </w:rPr>
  </w:style>
  <w:style w:type="character" w:customStyle="1" w:styleId="1Char0">
    <w:name w:val="样式1 Char"/>
    <w:link w:val="11"/>
    <w:qFormat/>
    <w:rPr>
      <w:rFonts w:ascii="宋体" w:eastAsia="宋体" w:hAnsi="宋体" w:cs="宋体"/>
      <w:kern w:val="0"/>
      <w:szCs w:val="21"/>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TOC1">
    <w:name w:val="TOC 标题1"/>
    <w:basedOn w:val="1"/>
    <w:next w:val="a"/>
    <w:uiPriority w:val="39"/>
    <w:unhideWhenUsed/>
    <w:qFormat/>
    <w:pPr>
      <w:widowControl/>
      <w:spacing w:beforeLines="0" w:afterLines="0" w:line="276" w:lineRule="auto"/>
      <w:jc w:val="left"/>
      <w:outlineLvl w:val="9"/>
    </w:pPr>
    <w:rPr>
      <w:rFonts w:asciiTheme="majorHAnsi" w:eastAsiaTheme="majorEastAsia" w:hAnsiTheme="majorHAnsi" w:cstheme="majorBidi"/>
      <w:b/>
      <w:bCs/>
      <w:color w:val="2E74B5" w:themeColor="accent1" w:themeShade="BF"/>
      <w:spacing w:val="0"/>
      <w:sz w:val="28"/>
      <w:szCs w:val="28"/>
    </w:rPr>
  </w:style>
  <w:style w:type="paragraph" w:customStyle="1" w:styleId="ParaChar">
    <w:name w:val="默认段落字体 Para Char"/>
    <w:basedOn w:val="a"/>
    <w:qFormat/>
    <w:rPr>
      <w:rFonts w:ascii="Times New Roman" w:eastAsia="宋体" w:hAnsi="Times New Roman" w:cs="Times New Roman"/>
      <w:sz w:val="24"/>
      <w:szCs w:val="24"/>
    </w:rPr>
  </w:style>
  <w:style w:type="character" w:customStyle="1" w:styleId="Char4">
    <w:name w:val="日期 Char"/>
    <w:basedOn w:val="a0"/>
    <w:link w:val="a9"/>
    <w:uiPriority w:val="99"/>
    <w:semiHidden/>
    <w:qFormat/>
  </w:style>
  <w:style w:type="paragraph" w:customStyle="1" w:styleId="af5">
    <w:name w:val="书稿正文"/>
    <w:basedOn w:val="a"/>
    <w:link w:val="Char8"/>
    <w:qFormat/>
    <w:pPr>
      <w:spacing w:line="400" w:lineRule="exact"/>
      <w:ind w:firstLine="420"/>
    </w:pPr>
    <w:rPr>
      <w:rFonts w:ascii="Times New Roman" w:eastAsia="宋体" w:hAnsi="Times New Roman" w:cs="宋体"/>
      <w:kern w:val="0"/>
      <w:szCs w:val="20"/>
    </w:rPr>
  </w:style>
  <w:style w:type="character" w:customStyle="1" w:styleId="Char8">
    <w:name w:val="书稿正文 Char"/>
    <w:basedOn w:val="a0"/>
    <w:link w:val="af5"/>
    <w:qFormat/>
    <w:rPr>
      <w:rFonts w:ascii="Times New Roman" w:eastAsia="宋体" w:hAnsi="Times New Roman" w:cs="宋体"/>
      <w:kern w:val="0"/>
      <w:szCs w:val="20"/>
    </w:rPr>
  </w:style>
  <w:style w:type="character" w:customStyle="1" w:styleId="Char3">
    <w:name w:val="正文文本缩进 Char"/>
    <w:basedOn w:val="a0"/>
    <w:link w:val="a8"/>
    <w:uiPriority w:val="99"/>
    <w:semiHidden/>
    <w:qFormat/>
  </w:style>
  <w:style w:type="character" w:customStyle="1" w:styleId="2Char0">
    <w:name w:val="正文首行缩进 2 Char"/>
    <w:basedOn w:val="Char3"/>
    <w:link w:val="20"/>
    <w:qFormat/>
    <w:rPr>
      <w:rFonts w:ascii="Times New Roman" w:eastAsia="宋体" w:hAnsi="Times New Roman" w:cs="Times New Roman"/>
      <w:szCs w:val="24"/>
    </w:rPr>
  </w:style>
  <w:style w:type="character" w:customStyle="1" w:styleId="A20">
    <w:name w:val="A2"/>
    <w:qFormat/>
    <w:rPr>
      <w:rFonts w:ascii="HelveticaNeueLT Std" w:eastAsia="HelveticaNeueLT Std" w:cs="HelveticaNeueLT Std" w:hint="eastAsia"/>
      <w:color w:val="211D1E"/>
      <w:sz w:val="22"/>
      <w:szCs w:val="22"/>
    </w:rPr>
  </w:style>
  <w:style w:type="paragraph" w:customStyle="1" w:styleId="af6">
    <w:name w:val="公式"/>
    <w:basedOn w:val="a"/>
    <w:qFormat/>
    <w:pPr>
      <w:tabs>
        <w:tab w:val="center" w:pos="4320"/>
        <w:tab w:val="right" w:pos="8160"/>
      </w:tabs>
      <w:adjustRightInd w:val="0"/>
      <w:spacing w:before="160" w:after="40" w:line="420" w:lineRule="atLeast"/>
      <w:ind w:firstLine="522"/>
      <w:jc w:val="left"/>
      <w:textAlignment w:val="baseline"/>
    </w:pPr>
    <w:rPr>
      <w:rFonts w:ascii="Times New Roman" w:eastAsia="宋体" w:hAnsi="Times New Roman" w:cs="Times New Roman"/>
      <w:color w:val="000000"/>
      <w:spacing w:val="10"/>
      <w:kern w:val="0"/>
      <w:sz w:val="24"/>
      <w:szCs w:val="20"/>
    </w:rPr>
  </w:style>
  <w:style w:type="paragraph" w:customStyle="1" w:styleId="af7">
    <w:name w:val="公式的编号"/>
    <w:basedOn w:val="af6"/>
    <w:qFormat/>
    <w:pPr>
      <w:spacing w:before="120" w:after="120" w:line="240" w:lineRule="auto"/>
      <w:ind w:firstLine="0"/>
      <w:jc w:val="center"/>
    </w:pPr>
    <w:rPr>
      <w:rFonts w:cs="宋体"/>
    </w:rPr>
  </w:style>
  <w:style w:type="character" w:customStyle="1" w:styleId="Char9">
    <w:name w:val="_图片 Char"/>
    <w:basedOn w:val="a0"/>
    <w:link w:val="af8"/>
    <w:qFormat/>
    <w:rPr>
      <w:rFonts w:eastAsia="宋体" w:cs="宋体"/>
      <w:sz w:val="18"/>
    </w:rPr>
  </w:style>
  <w:style w:type="paragraph" w:customStyle="1" w:styleId="af8">
    <w:name w:val="_图片"/>
    <w:basedOn w:val="a"/>
    <w:link w:val="Char9"/>
    <w:qFormat/>
    <w:pPr>
      <w:jc w:val="center"/>
    </w:pPr>
    <w:rPr>
      <w:rFonts w:eastAsia="宋体" w:cs="宋体"/>
      <w:sz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Char1">
    <w:name w:val="正文缩进 Char"/>
    <w:link w:val="a5"/>
    <w:qFormat/>
    <w:rPr>
      <w:rFonts w:ascii="Calibri" w:eastAsia="宋体" w:hAnsi="Calibri" w:cs="Calibri"/>
      <w:szCs w:val="21"/>
    </w:rPr>
  </w:style>
  <w:style w:type="paragraph" w:customStyle="1" w:styleId="26b">
    <w:name w:val="2册标题6b"/>
    <w:qFormat/>
    <w:rPr>
      <w:rFonts w:asciiTheme="minorHAnsi" w:eastAsiaTheme="minorEastAsia" w:hAnsiTheme="minorHAnsi" w:cstheme="minorBidi"/>
      <w:kern w:val="2"/>
      <w:sz w:val="21"/>
      <w:szCs w:val="22"/>
    </w:rPr>
  </w:style>
  <w:style w:type="paragraph" w:customStyle="1" w:styleId="af9">
    <w:name w:val="初期中文报告_正文"/>
    <w:basedOn w:val="aa"/>
    <w:qFormat/>
    <w:pPr>
      <w:widowControl/>
      <w:tabs>
        <w:tab w:val="left" w:pos="0"/>
        <w:tab w:val="left" w:pos="851"/>
      </w:tabs>
      <w:spacing w:line="360" w:lineRule="auto"/>
      <w:ind w:firstLineChars="200" w:firstLine="200"/>
      <w:jc w:val="left"/>
    </w:pPr>
    <w:rPr>
      <w:rFonts w:ascii="Times New Roman" w:eastAsia="宋体" w:hAnsi="Times New Roman" w:cs="Times New Roman"/>
      <w:kern w:val="0"/>
      <w:sz w:val="24"/>
      <w:szCs w:val="20"/>
      <w:lang w:val="en-GB"/>
    </w:rPr>
  </w:style>
  <w:style w:type="paragraph" w:customStyle="1" w:styleId="afa">
    <w:name w:val="初期中文报告_图释名"/>
    <w:basedOn w:val="a7"/>
    <w:qFormat/>
    <w:pPr>
      <w:widowControl/>
      <w:tabs>
        <w:tab w:val="left" w:pos="284"/>
        <w:tab w:val="left" w:pos="993"/>
        <w:tab w:val="left" w:pos="1276"/>
      </w:tabs>
      <w:spacing w:after="120"/>
    </w:pPr>
    <w:rPr>
      <w:rFonts w:ascii="Arial" w:eastAsia="宋体" w:hAnsi="Arial" w:cs="Arial"/>
      <w:b/>
      <w:kern w:val="0"/>
      <w:sz w:val="21"/>
      <w:szCs w:val="21"/>
      <w:lang w:val="en-GB"/>
    </w:rPr>
  </w:style>
  <w:style w:type="paragraph" w:customStyle="1" w:styleId="afb">
    <w:name w:val="正文部分"/>
    <w:basedOn w:val="a"/>
    <w:link w:val="Chara"/>
    <w:qFormat/>
    <w:pPr>
      <w:spacing w:line="360" w:lineRule="auto"/>
      <w:ind w:firstLineChars="200" w:firstLine="200"/>
    </w:pPr>
    <w:rPr>
      <w:rFonts w:ascii="Calibri" w:eastAsia="宋体" w:hAnsi="Calibri" w:cs="宋体"/>
      <w:sz w:val="24"/>
      <w:szCs w:val="20"/>
    </w:rPr>
  </w:style>
  <w:style w:type="character" w:customStyle="1" w:styleId="Chara">
    <w:name w:val="正文部分 Char"/>
    <w:link w:val="afb"/>
    <w:qFormat/>
    <w:rPr>
      <w:rFonts w:ascii="Calibri" w:eastAsia="宋体" w:hAnsi="Calibri" w:cs="宋体"/>
      <w:sz w:val="24"/>
      <w:szCs w:val="20"/>
    </w:rPr>
  </w:style>
  <w:style w:type="character" w:customStyle="1" w:styleId="3Char">
    <w:name w:val="标题 3 Char"/>
    <w:basedOn w:val="a0"/>
    <w:link w:val="3"/>
    <w:uiPriority w:val="9"/>
    <w:semiHidden/>
    <w:qFormat/>
    <w:rPr>
      <w:b/>
      <w:bCs/>
      <w:sz w:val="32"/>
      <w:szCs w:val="32"/>
    </w:rPr>
  </w:style>
  <w:style w:type="paragraph" w:customStyle="1" w:styleId="afc">
    <w:name w:val="中文报告_正文"/>
    <w:basedOn w:val="a"/>
    <w:qFormat/>
    <w:pPr>
      <w:widowControl/>
      <w:spacing w:afterLines="100" w:after="100" w:line="360" w:lineRule="auto"/>
      <w:ind w:firstLineChars="200" w:firstLine="200"/>
    </w:pPr>
    <w:rPr>
      <w:rFonts w:ascii="Times New Roman" w:eastAsia="宋体" w:hAnsi="Times New Roman" w:cs="Times New Roman"/>
      <w:kern w:val="0"/>
      <w:sz w:val="28"/>
      <w:szCs w:val="20"/>
      <w:lang w:val="en-GB"/>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7%8E%AF%E5%A2%83"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s://baike.baidu.com/item/%E9%9B%A8%E6%B4%AA%E7%AE%A1%E7%90%86" TargetMode="External"/><Relationship Id="rId17" Type="http://schemas.openxmlformats.org/officeDocument/2006/relationships/image" Target="media/image2.jpe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8%87%AA%E7%84%B6%E7%81%BE%E5%AE%B3/81488"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BBBE5-D4F7-4AF7-9E81-EBBAD67E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54</Pages>
  <Words>3814</Words>
  <Characters>21744</Characters>
  <Application>Microsoft Office Word</Application>
  <DocSecurity>0</DocSecurity>
  <Lines>181</Lines>
  <Paragraphs>51</Paragraphs>
  <ScaleCrop>false</ScaleCrop>
  <Company>blue</Company>
  <LinksUpToDate>false</LinksUpToDate>
  <CharactersWithSpaces>25507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smedi</dc:creator>
  <cp:lastModifiedBy>USER</cp:lastModifiedBy>
  <cp:revision>9</cp:revision>
  <dcterms:created xsi:type="dcterms:W3CDTF">2017-12-25T03:11:00Z</dcterms:created>
  <dcterms:modified xsi:type="dcterms:W3CDTF">2017-12-27T01:41:00Z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