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F8" w:rsidRPr="008C76C5" w:rsidRDefault="00ED6CF8" w:rsidP="00ED6CF8">
      <w:pPr>
        <w:spacing w:afterLines="50" w:line="480" w:lineRule="exact"/>
        <w:rPr>
          <w:rFonts w:ascii="黑体" w:eastAsia="黑体" w:hAnsi="黑体"/>
          <w:sz w:val="32"/>
          <w:szCs w:val="32"/>
        </w:rPr>
      </w:pPr>
      <w:r w:rsidRPr="008C76C5">
        <w:rPr>
          <w:rFonts w:ascii="黑体" w:eastAsia="黑体" w:hAnsi="黑体" w:hint="eastAsia"/>
          <w:sz w:val="32"/>
          <w:szCs w:val="32"/>
        </w:rPr>
        <w:t>附件</w:t>
      </w:r>
      <w:r w:rsidRPr="008C76C5">
        <w:rPr>
          <w:rFonts w:ascii="黑体" w:eastAsia="黑体" w:hAnsi="黑体"/>
          <w:sz w:val="32"/>
          <w:szCs w:val="32"/>
        </w:rPr>
        <w:t>1</w:t>
      </w:r>
    </w:p>
    <w:p w:rsidR="00ED6CF8" w:rsidRPr="008C76C5" w:rsidRDefault="00ED6CF8" w:rsidP="00ED6CF8">
      <w:pPr>
        <w:spacing w:afterLines="50" w:line="48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C76C5">
        <w:rPr>
          <w:rFonts w:ascii="方正小标宋简体" w:eastAsia="方正小标宋简体" w:hint="eastAsia"/>
          <w:sz w:val="36"/>
          <w:szCs w:val="36"/>
        </w:rPr>
        <w:t>房屋建筑及市政工程项目农民工工资支付情况检查表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260"/>
        <w:gridCol w:w="4246"/>
        <w:gridCol w:w="1701"/>
        <w:gridCol w:w="2394"/>
      </w:tblGrid>
      <w:tr w:rsidR="00ED6CF8" w:rsidRPr="00103090" w:rsidTr="00120586">
        <w:trPr>
          <w:trHeight w:val="486"/>
          <w:jc w:val="center"/>
        </w:trPr>
        <w:tc>
          <w:tcPr>
            <w:tcW w:w="1728" w:type="dxa"/>
            <w:gridSpan w:val="2"/>
            <w:vAlign w:val="center"/>
          </w:tcPr>
          <w:p w:rsidR="00ED6CF8" w:rsidRPr="00103090" w:rsidRDefault="00ED6CF8" w:rsidP="001205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工程名称</w:t>
            </w:r>
          </w:p>
        </w:tc>
        <w:tc>
          <w:tcPr>
            <w:tcW w:w="4246" w:type="dxa"/>
            <w:vAlign w:val="center"/>
          </w:tcPr>
          <w:p w:rsidR="00ED6CF8" w:rsidRPr="00103090" w:rsidRDefault="00ED6CF8" w:rsidP="001205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D6CF8" w:rsidRPr="00103090" w:rsidRDefault="00ED6CF8" w:rsidP="001205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项目进度</w:t>
            </w:r>
          </w:p>
        </w:tc>
        <w:tc>
          <w:tcPr>
            <w:tcW w:w="2394" w:type="dxa"/>
            <w:vAlign w:val="center"/>
          </w:tcPr>
          <w:p w:rsidR="00ED6CF8" w:rsidRPr="00103090" w:rsidRDefault="00ED6CF8" w:rsidP="0012058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841"/>
          <w:jc w:val="center"/>
        </w:trPr>
        <w:tc>
          <w:tcPr>
            <w:tcW w:w="1728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建设单位</w:t>
            </w:r>
          </w:p>
        </w:tc>
        <w:tc>
          <w:tcPr>
            <w:tcW w:w="4246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建设单位项目负责人及电话</w:t>
            </w:r>
          </w:p>
        </w:tc>
        <w:tc>
          <w:tcPr>
            <w:tcW w:w="2394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344"/>
          <w:jc w:val="center"/>
        </w:trPr>
        <w:tc>
          <w:tcPr>
            <w:tcW w:w="1728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施工单位</w:t>
            </w:r>
          </w:p>
        </w:tc>
        <w:tc>
          <w:tcPr>
            <w:tcW w:w="4246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施工单位项目负责人及电话</w:t>
            </w:r>
          </w:p>
        </w:tc>
        <w:tc>
          <w:tcPr>
            <w:tcW w:w="2394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470"/>
          <w:jc w:val="center"/>
        </w:trPr>
        <w:tc>
          <w:tcPr>
            <w:tcW w:w="468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5506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工程项目发包和分包情况（提供合同）</w:t>
            </w:r>
          </w:p>
        </w:tc>
        <w:tc>
          <w:tcPr>
            <w:tcW w:w="4095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960"/>
          <w:jc w:val="center"/>
        </w:trPr>
        <w:tc>
          <w:tcPr>
            <w:tcW w:w="468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5506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劳务用工实名制落实情况（提供用工名册、用工合同、用工和工资支付记录）</w:t>
            </w:r>
          </w:p>
        </w:tc>
        <w:tc>
          <w:tcPr>
            <w:tcW w:w="4095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988"/>
          <w:jc w:val="center"/>
        </w:trPr>
        <w:tc>
          <w:tcPr>
            <w:tcW w:w="468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5506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建设单位是否按合同拨付工程款（提供合同、拨付凭证，如存在拖欠需注明拖欠金额）</w:t>
            </w:r>
          </w:p>
        </w:tc>
        <w:tc>
          <w:tcPr>
            <w:tcW w:w="4095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1271"/>
          <w:jc w:val="center"/>
        </w:trPr>
        <w:tc>
          <w:tcPr>
            <w:tcW w:w="468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5506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施工单位是否按合同支付材料款及农民工工资（提供支付凭证及农民工工资支付记录，如存在拖欠需注明拖欠金额）</w:t>
            </w:r>
          </w:p>
        </w:tc>
        <w:tc>
          <w:tcPr>
            <w:tcW w:w="4095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952"/>
          <w:jc w:val="center"/>
        </w:trPr>
        <w:tc>
          <w:tcPr>
            <w:tcW w:w="468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5506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施工现场是否设立农民工维权信息告示牌及农民工知晓情况（张贴在项目部和大门入口处）</w:t>
            </w:r>
          </w:p>
        </w:tc>
        <w:tc>
          <w:tcPr>
            <w:tcW w:w="4095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824"/>
          <w:jc w:val="center"/>
        </w:trPr>
        <w:tc>
          <w:tcPr>
            <w:tcW w:w="468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5506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建设单位、施工单位落实应付款“周转代扣”情况，建设、施工单位应急资金准备情况</w:t>
            </w:r>
          </w:p>
        </w:tc>
        <w:tc>
          <w:tcPr>
            <w:tcW w:w="4095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568"/>
          <w:jc w:val="center"/>
        </w:trPr>
        <w:tc>
          <w:tcPr>
            <w:tcW w:w="468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5506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应缴纳农民工劳动报酬保证金的项目落实情况</w:t>
            </w:r>
          </w:p>
        </w:tc>
        <w:tc>
          <w:tcPr>
            <w:tcW w:w="4095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548"/>
          <w:jc w:val="center"/>
        </w:trPr>
        <w:tc>
          <w:tcPr>
            <w:tcW w:w="468" w:type="dxa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5506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农民工劳动报酬专用账户落实情况（提供企业专用账户与项目部专用账户间转账凭证）</w:t>
            </w:r>
          </w:p>
        </w:tc>
        <w:tc>
          <w:tcPr>
            <w:tcW w:w="4095" w:type="dxa"/>
            <w:gridSpan w:val="2"/>
            <w:vAlign w:val="center"/>
          </w:tcPr>
          <w:p w:rsidR="00ED6CF8" w:rsidRPr="00103090" w:rsidRDefault="00ED6CF8" w:rsidP="00120586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2398"/>
          <w:jc w:val="center"/>
        </w:trPr>
        <w:tc>
          <w:tcPr>
            <w:tcW w:w="10069" w:type="dxa"/>
            <w:gridSpan w:val="5"/>
          </w:tcPr>
          <w:p w:rsidR="00ED6CF8" w:rsidRPr="00F16258" w:rsidRDefault="00ED6CF8" w:rsidP="00120586">
            <w:pPr>
              <w:spacing w:line="460" w:lineRule="exact"/>
              <w:rPr>
                <w:rFonts w:ascii="仿宋_GB2312" w:eastAsia="仿宋_GB2312" w:hAnsi="Times New Roman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检查评估意见：</w:t>
            </w:r>
          </w:p>
          <w:p w:rsidR="00ED6CF8" w:rsidRPr="00103090" w:rsidRDefault="00ED6CF8" w:rsidP="00120586">
            <w:pPr>
              <w:shd w:val="clear" w:color="auto" w:fill="FFFFFF"/>
              <w:spacing w:line="460" w:lineRule="exac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/>
                <w:kern w:val="0"/>
                <w:sz w:val="24"/>
              </w:rPr>
              <w:t>1</w:t>
            </w:r>
            <w:r w:rsidRPr="00103090">
              <w:rPr>
                <w:rFonts w:ascii="仿宋_GB2312" w:eastAsia="仿宋_GB2312" w:hint="eastAsia"/>
                <w:kern w:val="0"/>
                <w:sz w:val="24"/>
              </w:rPr>
              <w:t>、无拖欠隐患□</w:t>
            </w:r>
            <w:r w:rsidRPr="00103090">
              <w:rPr>
                <w:rFonts w:ascii="仿宋_GB2312" w:eastAsia="仿宋_GB2312"/>
                <w:kern w:val="0"/>
                <w:sz w:val="24"/>
              </w:rPr>
              <w:t xml:space="preserve">           2</w:t>
            </w:r>
            <w:r w:rsidRPr="00103090">
              <w:rPr>
                <w:rFonts w:ascii="仿宋_GB2312" w:eastAsia="仿宋_GB2312" w:hint="eastAsia"/>
                <w:kern w:val="0"/>
                <w:sz w:val="24"/>
              </w:rPr>
              <w:t>、存在一定拖欠隐患□</w:t>
            </w:r>
            <w:r w:rsidRPr="00103090">
              <w:rPr>
                <w:rFonts w:ascii="仿宋_GB2312" w:eastAsia="仿宋_GB2312"/>
                <w:kern w:val="0"/>
                <w:sz w:val="24"/>
              </w:rPr>
              <w:t xml:space="preserve">          3</w:t>
            </w:r>
            <w:r w:rsidRPr="00103090">
              <w:rPr>
                <w:rFonts w:ascii="仿宋_GB2312" w:eastAsia="仿宋_GB2312" w:hint="eastAsia"/>
                <w:kern w:val="0"/>
                <w:sz w:val="24"/>
              </w:rPr>
              <w:t>、存在严重拖欠隐患□</w:t>
            </w:r>
          </w:p>
          <w:p w:rsidR="00ED6CF8" w:rsidRPr="00103090" w:rsidRDefault="00ED6CF8" w:rsidP="00120586">
            <w:pPr>
              <w:shd w:val="clear" w:color="auto" w:fill="FFFFFF"/>
              <w:spacing w:line="460" w:lineRule="exact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处理情况：</w:t>
            </w:r>
          </w:p>
          <w:p w:rsidR="00ED6CF8" w:rsidRDefault="00ED6CF8" w:rsidP="00120586">
            <w:pPr>
              <w:shd w:val="clear" w:color="auto" w:fill="FFFFFF"/>
              <w:spacing w:line="460" w:lineRule="exact"/>
              <w:rPr>
                <w:rFonts w:ascii="仿宋_GB2312" w:eastAsia="仿宋_GB2312"/>
                <w:kern w:val="0"/>
                <w:sz w:val="24"/>
              </w:rPr>
            </w:pPr>
            <w:r w:rsidRPr="00953C52">
              <w:rPr>
                <w:rFonts w:ascii="仿宋_GB2312" w:eastAsia="仿宋_GB2312"/>
                <w:kern w:val="0"/>
                <w:sz w:val="24"/>
              </w:rPr>
              <w:t>1</w:t>
            </w:r>
            <w:r w:rsidRPr="00953C52">
              <w:rPr>
                <w:rFonts w:ascii="仿宋_GB2312" w:eastAsia="仿宋_GB2312" w:hint="eastAsia"/>
                <w:kern w:val="0"/>
                <w:sz w:val="24"/>
              </w:rPr>
              <w:t>、</w:t>
            </w:r>
            <w:r w:rsidRPr="00103090">
              <w:rPr>
                <w:rFonts w:ascii="仿宋_GB2312" w:eastAsia="仿宋_GB2312" w:hint="eastAsia"/>
                <w:kern w:val="0"/>
                <w:sz w:val="24"/>
              </w:rPr>
              <w:t>下达限期整改通知书□</w:t>
            </w:r>
            <w:r w:rsidRPr="00103090">
              <w:rPr>
                <w:rFonts w:ascii="仿宋_GB2312" w:eastAsia="仿宋_GB2312"/>
                <w:kern w:val="0"/>
                <w:sz w:val="24"/>
              </w:rPr>
              <w:t xml:space="preserve">  2</w:t>
            </w:r>
            <w:r w:rsidRPr="00103090">
              <w:rPr>
                <w:rFonts w:ascii="仿宋_GB2312" w:eastAsia="仿宋_GB2312" w:hint="eastAsia"/>
                <w:kern w:val="0"/>
                <w:sz w:val="24"/>
              </w:rPr>
              <w:t>、下达停工整改通知书□</w:t>
            </w:r>
            <w:r w:rsidRPr="00103090">
              <w:rPr>
                <w:rFonts w:ascii="仿宋_GB2312" w:eastAsia="仿宋_GB2312"/>
                <w:kern w:val="0"/>
                <w:sz w:val="24"/>
              </w:rPr>
              <w:t xml:space="preserve">  3</w:t>
            </w:r>
            <w:r w:rsidRPr="00103090">
              <w:rPr>
                <w:rFonts w:ascii="仿宋_GB2312" w:eastAsia="仿宋_GB2312" w:hint="eastAsia"/>
                <w:kern w:val="0"/>
                <w:sz w:val="24"/>
              </w:rPr>
              <w:t>、下达农民工工资保证金催缴函□</w:t>
            </w:r>
          </w:p>
          <w:p w:rsidR="00ED6CF8" w:rsidRDefault="00ED6CF8" w:rsidP="00120586">
            <w:pPr>
              <w:shd w:val="clear" w:color="auto" w:fill="FFFFFF"/>
              <w:spacing w:line="4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ED6CF8" w:rsidRPr="00103090" w:rsidRDefault="00ED6CF8" w:rsidP="00120586">
            <w:pPr>
              <w:shd w:val="clear" w:color="auto" w:fill="FFFFFF"/>
              <w:spacing w:line="460" w:lineRule="exact"/>
              <w:ind w:firstLineChars="900" w:firstLine="2160"/>
              <w:rPr>
                <w:rFonts w:ascii="仿宋_GB2312" w:eastAsia="仿宋_GB2312"/>
                <w:kern w:val="0"/>
                <w:sz w:val="24"/>
              </w:rPr>
            </w:pPr>
            <w:r w:rsidRPr="00103090">
              <w:rPr>
                <w:rFonts w:ascii="仿宋_GB2312" w:eastAsia="仿宋_GB2312" w:hint="eastAsia"/>
                <w:kern w:val="0"/>
                <w:sz w:val="24"/>
              </w:rPr>
              <w:t>检查人员签名：</w:t>
            </w:r>
            <w:r w:rsidRPr="00103090">
              <w:rPr>
                <w:rFonts w:ascii="仿宋_GB2312" w:eastAsia="仿宋_GB2312"/>
                <w:kern w:val="0"/>
                <w:sz w:val="24"/>
              </w:rPr>
              <w:t xml:space="preserve">                             </w:t>
            </w:r>
            <w:r w:rsidRPr="00103090">
              <w:rPr>
                <w:rFonts w:ascii="仿宋_GB2312" w:eastAsia="仿宋_GB2312" w:hint="eastAsia"/>
                <w:kern w:val="0"/>
                <w:sz w:val="24"/>
              </w:rPr>
              <w:t>检查日期：</w:t>
            </w:r>
          </w:p>
        </w:tc>
      </w:tr>
    </w:tbl>
    <w:p w:rsidR="00ED6CF8" w:rsidRPr="00F16258" w:rsidRDefault="00ED6CF8" w:rsidP="00ED6CF8">
      <w:pPr>
        <w:rPr>
          <w:szCs w:val="21"/>
        </w:rPr>
        <w:sectPr w:rsidR="00ED6CF8" w:rsidRPr="00F16258" w:rsidSect="008C76C5">
          <w:pgSz w:w="11906" w:h="16838" w:code="9"/>
          <w:pgMar w:top="1701" w:right="1418" w:bottom="1134" w:left="1418" w:header="851" w:footer="992" w:gutter="0"/>
          <w:pgNumType w:fmt="numberInDash"/>
          <w:cols w:space="425"/>
          <w:docGrid w:linePitch="312"/>
        </w:sectPr>
      </w:pPr>
    </w:p>
    <w:p w:rsidR="00ED6CF8" w:rsidRDefault="00ED6CF8" w:rsidP="00ED6CF8">
      <w:pPr>
        <w:rPr>
          <w:rFonts w:ascii="黑体" w:eastAsia="黑体" w:hAnsi="黑体"/>
          <w:sz w:val="32"/>
          <w:szCs w:val="32"/>
        </w:rPr>
      </w:pPr>
      <w:r w:rsidRPr="0089232E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9232E">
        <w:rPr>
          <w:rFonts w:ascii="黑体" w:eastAsia="黑体" w:hAnsi="黑体"/>
          <w:sz w:val="32"/>
          <w:szCs w:val="32"/>
        </w:rPr>
        <w:t>2</w:t>
      </w:r>
    </w:p>
    <w:p w:rsidR="00ED6CF8" w:rsidRPr="0089232E" w:rsidRDefault="00ED6CF8" w:rsidP="00ED6CF8">
      <w:pPr>
        <w:jc w:val="center"/>
        <w:rPr>
          <w:rFonts w:ascii="方正小标宋简体" w:eastAsia="方正小标宋简体"/>
          <w:sz w:val="36"/>
          <w:szCs w:val="36"/>
        </w:rPr>
      </w:pPr>
      <w:r w:rsidRPr="0089232E">
        <w:rPr>
          <w:rFonts w:ascii="方正小标宋简体" w:eastAsia="方正小标宋简体" w:hint="eastAsia"/>
          <w:sz w:val="36"/>
          <w:szCs w:val="36"/>
        </w:rPr>
        <w:t>房屋建筑及市政工程项目农民工工资支付情况汇总表</w:t>
      </w:r>
    </w:p>
    <w:p w:rsidR="00ED6CF8" w:rsidRDefault="00ED6CF8" w:rsidP="00ED6CF8">
      <w:pPr>
        <w:rPr>
          <w:rFonts w:ascii="宋体" w:cs="宋体"/>
          <w:kern w:val="0"/>
          <w:sz w:val="28"/>
          <w:szCs w:val="28"/>
        </w:rPr>
      </w:pPr>
    </w:p>
    <w:p w:rsidR="00ED6CF8" w:rsidRPr="00F16258" w:rsidRDefault="00ED6CF8" w:rsidP="00ED6CF8">
      <w:pPr>
        <w:rPr>
          <w:szCs w:val="21"/>
        </w:rPr>
      </w:pPr>
      <w:r w:rsidRPr="00F16258">
        <w:rPr>
          <w:rFonts w:ascii="宋体" w:hAnsi="宋体" w:cs="宋体" w:hint="eastAsia"/>
          <w:kern w:val="0"/>
          <w:sz w:val="28"/>
          <w:szCs w:val="28"/>
        </w:rPr>
        <w:t>施工企业名称（公章）</w:t>
      </w:r>
      <w:r w:rsidRPr="00F16258">
        <w:rPr>
          <w:rFonts w:ascii="宋体" w:hAnsi="宋体" w:cs="宋体"/>
          <w:kern w:val="0"/>
          <w:sz w:val="28"/>
          <w:szCs w:val="28"/>
        </w:rPr>
        <w:t>:</w:t>
      </w:r>
    </w:p>
    <w:tbl>
      <w:tblPr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2470"/>
        <w:gridCol w:w="709"/>
        <w:gridCol w:w="3118"/>
        <w:gridCol w:w="1041"/>
        <w:gridCol w:w="851"/>
        <w:gridCol w:w="850"/>
        <w:gridCol w:w="851"/>
        <w:gridCol w:w="992"/>
        <w:gridCol w:w="709"/>
        <w:gridCol w:w="992"/>
        <w:gridCol w:w="992"/>
      </w:tblGrid>
      <w:tr w:rsidR="00ED6CF8" w:rsidRPr="00103090" w:rsidTr="00120586">
        <w:trPr>
          <w:trHeight w:val="285"/>
        </w:trPr>
        <w:tc>
          <w:tcPr>
            <w:tcW w:w="615" w:type="dxa"/>
            <w:vMerge w:val="restart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70" w:type="dxa"/>
            <w:vMerge w:val="restart"/>
            <w:vAlign w:val="center"/>
          </w:tcPr>
          <w:p w:rsidR="00ED6CF8" w:rsidRPr="00F16258" w:rsidRDefault="00ED6CF8" w:rsidP="00120586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工程项目名称</w:t>
            </w:r>
          </w:p>
        </w:tc>
        <w:tc>
          <w:tcPr>
            <w:tcW w:w="709" w:type="dxa"/>
            <w:vMerge w:val="restart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投资类型</w:t>
            </w:r>
          </w:p>
        </w:tc>
        <w:tc>
          <w:tcPr>
            <w:tcW w:w="3118" w:type="dxa"/>
            <w:vMerge w:val="restart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项目建设单位</w:t>
            </w:r>
          </w:p>
        </w:tc>
        <w:tc>
          <w:tcPr>
            <w:tcW w:w="1041" w:type="dxa"/>
            <w:vMerge w:val="restart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形象</w:t>
            </w: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进度</w:t>
            </w:r>
          </w:p>
        </w:tc>
        <w:tc>
          <w:tcPr>
            <w:tcW w:w="2552" w:type="dxa"/>
            <w:gridSpan w:val="3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工程款支付情况</w:t>
            </w: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/>
                <w:kern w:val="0"/>
                <w:sz w:val="24"/>
              </w:rPr>
              <w:t>(</w:t>
            </w:r>
            <w:r w:rsidRPr="00F16258">
              <w:rPr>
                <w:rFonts w:ascii="宋体" w:hAnsi="宋体" w:cs="宋体" w:hint="eastAsia"/>
                <w:kern w:val="0"/>
                <w:sz w:val="24"/>
              </w:rPr>
              <w:t>万元</w:t>
            </w:r>
            <w:r w:rsidRPr="00F16258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2693" w:type="dxa"/>
            <w:gridSpan w:val="3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农民工工资支付情况</w:t>
            </w:r>
            <w:r w:rsidRPr="00F16258">
              <w:rPr>
                <w:rFonts w:ascii="宋体" w:hAnsi="宋体" w:cs="宋体"/>
                <w:kern w:val="0"/>
                <w:sz w:val="24"/>
              </w:rPr>
              <w:t>(</w:t>
            </w:r>
            <w:r w:rsidRPr="00F16258">
              <w:rPr>
                <w:rFonts w:ascii="宋体" w:hAnsi="宋体" w:cs="宋体" w:hint="eastAsia"/>
                <w:kern w:val="0"/>
                <w:sz w:val="24"/>
              </w:rPr>
              <w:t>万元</w:t>
            </w:r>
            <w:r w:rsidRPr="00F16258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有无支付隐患</w:t>
            </w:r>
          </w:p>
        </w:tc>
      </w:tr>
      <w:tr w:rsidR="00ED6CF8" w:rsidRPr="00103090" w:rsidTr="00120586">
        <w:trPr>
          <w:trHeight w:val="600"/>
        </w:trPr>
        <w:tc>
          <w:tcPr>
            <w:tcW w:w="615" w:type="dxa"/>
            <w:vMerge/>
          </w:tcPr>
          <w:p w:rsidR="00ED6CF8" w:rsidRPr="00F16258" w:rsidRDefault="00ED6CF8" w:rsidP="0012058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0" w:type="dxa"/>
            <w:vMerge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1" w:type="dxa"/>
            <w:vMerge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应付工程款</w:t>
            </w:r>
          </w:p>
        </w:tc>
        <w:tc>
          <w:tcPr>
            <w:tcW w:w="85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已付工程款</w:t>
            </w: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拖欠金额</w:t>
            </w: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应付</w:t>
            </w: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工资</w:t>
            </w: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已付工资</w:t>
            </w: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拖欠</w:t>
            </w: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工资</w:t>
            </w:r>
          </w:p>
        </w:tc>
        <w:tc>
          <w:tcPr>
            <w:tcW w:w="992" w:type="dxa"/>
            <w:vMerge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570"/>
        </w:trPr>
        <w:tc>
          <w:tcPr>
            <w:tcW w:w="615" w:type="dxa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D6CF8" w:rsidRPr="00F16258" w:rsidRDefault="00ED6CF8" w:rsidP="00120586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570"/>
        </w:trPr>
        <w:tc>
          <w:tcPr>
            <w:tcW w:w="615" w:type="dxa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570"/>
        </w:trPr>
        <w:tc>
          <w:tcPr>
            <w:tcW w:w="615" w:type="dxa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D6CF8" w:rsidRPr="00F16258" w:rsidRDefault="00ED6CF8" w:rsidP="00120586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570"/>
        </w:trPr>
        <w:tc>
          <w:tcPr>
            <w:tcW w:w="615" w:type="dxa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D6CF8" w:rsidRPr="00F16258" w:rsidRDefault="00ED6CF8" w:rsidP="00120586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570"/>
        </w:trPr>
        <w:tc>
          <w:tcPr>
            <w:tcW w:w="615" w:type="dxa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ED6CF8" w:rsidRPr="00F16258" w:rsidRDefault="00ED6CF8" w:rsidP="00120586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570"/>
        </w:trPr>
        <w:tc>
          <w:tcPr>
            <w:tcW w:w="615" w:type="dxa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7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D6CF8" w:rsidRPr="00103090" w:rsidTr="00120586">
        <w:trPr>
          <w:trHeight w:val="570"/>
        </w:trPr>
        <w:tc>
          <w:tcPr>
            <w:tcW w:w="3794" w:type="dxa"/>
            <w:gridSpan w:val="3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企业应急周转金准备情况及农民工工资专用账户落实情况</w:t>
            </w:r>
          </w:p>
        </w:tc>
        <w:tc>
          <w:tcPr>
            <w:tcW w:w="6711" w:type="dxa"/>
            <w:gridSpan w:val="5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准备</w:t>
            </w:r>
          </w:p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 w:hint="eastAsia"/>
                <w:kern w:val="0"/>
                <w:sz w:val="24"/>
              </w:rPr>
              <w:t>额度</w:t>
            </w:r>
          </w:p>
        </w:tc>
        <w:tc>
          <w:tcPr>
            <w:tcW w:w="2693" w:type="dxa"/>
            <w:gridSpan w:val="3"/>
            <w:vAlign w:val="center"/>
          </w:tcPr>
          <w:p w:rsidR="00ED6CF8" w:rsidRPr="00F16258" w:rsidRDefault="00ED6CF8" w:rsidP="0012058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16258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F16258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</w:tbl>
    <w:p w:rsidR="00ED6CF8" w:rsidRPr="00F16258" w:rsidRDefault="00ED6CF8" w:rsidP="00ED6CF8">
      <w:pPr>
        <w:ind w:firstLineChars="3450" w:firstLine="7245"/>
        <w:rPr>
          <w:szCs w:val="21"/>
        </w:rPr>
      </w:pPr>
      <w:r w:rsidRPr="00F16258">
        <w:rPr>
          <w:rFonts w:hint="eastAsia"/>
          <w:szCs w:val="21"/>
        </w:rPr>
        <w:t>施工企业负责人（签字）：</w:t>
      </w:r>
      <w:r w:rsidRPr="00F16258">
        <w:rPr>
          <w:szCs w:val="21"/>
        </w:rPr>
        <w:t xml:space="preserve">                 </w:t>
      </w:r>
      <w:r w:rsidRPr="00F16258">
        <w:rPr>
          <w:rFonts w:hint="eastAsia"/>
          <w:szCs w:val="21"/>
        </w:rPr>
        <w:t>电话：</w:t>
      </w:r>
      <w:r w:rsidRPr="00F16258">
        <w:rPr>
          <w:szCs w:val="21"/>
        </w:rPr>
        <w:t xml:space="preserve">      </w:t>
      </w:r>
    </w:p>
    <w:p w:rsidR="00ED6CF8" w:rsidRPr="00F16258" w:rsidRDefault="00ED6CF8" w:rsidP="00ED6CF8">
      <w:pPr>
        <w:rPr>
          <w:rFonts w:ascii="宋体" w:cs="宋体"/>
          <w:kern w:val="0"/>
          <w:szCs w:val="21"/>
        </w:rPr>
      </w:pPr>
      <w:r w:rsidRPr="00F16258">
        <w:rPr>
          <w:rFonts w:hint="eastAsia"/>
          <w:szCs w:val="21"/>
        </w:rPr>
        <w:t>说明：</w:t>
      </w:r>
      <w:r w:rsidRPr="00F16258">
        <w:rPr>
          <w:szCs w:val="21"/>
        </w:rPr>
        <w:t>1</w:t>
      </w:r>
      <w:r w:rsidRPr="00F16258">
        <w:rPr>
          <w:rFonts w:hint="eastAsia"/>
          <w:szCs w:val="21"/>
        </w:rPr>
        <w:t>、</w:t>
      </w:r>
      <w:r w:rsidRPr="00F16258">
        <w:rPr>
          <w:rFonts w:ascii="宋体" w:hAnsi="宋体" w:cs="宋体" w:hint="eastAsia"/>
          <w:kern w:val="0"/>
          <w:szCs w:val="21"/>
        </w:rPr>
        <w:t>工程投资类型可填</w:t>
      </w:r>
      <w:r w:rsidRPr="00F16258">
        <w:rPr>
          <w:rFonts w:ascii="宋体" w:hAnsi="宋体" w:cs="宋体"/>
          <w:kern w:val="0"/>
          <w:szCs w:val="21"/>
        </w:rPr>
        <w:t>:</w:t>
      </w:r>
      <w:r w:rsidRPr="00F16258">
        <w:rPr>
          <w:rFonts w:ascii="宋体" w:hAnsi="宋体" w:cs="宋体" w:hint="eastAsia"/>
          <w:kern w:val="0"/>
          <w:szCs w:val="21"/>
        </w:rPr>
        <w:t>财政投资、平台投资、社会投资、其他四类。</w:t>
      </w:r>
    </w:p>
    <w:p w:rsidR="00ED6CF8" w:rsidRPr="00F16258" w:rsidRDefault="00ED6CF8" w:rsidP="00ED6CF8">
      <w:pPr>
        <w:rPr>
          <w:szCs w:val="21"/>
        </w:rPr>
      </w:pPr>
      <w:r w:rsidRPr="00F16258">
        <w:rPr>
          <w:szCs w:val="21"/>
        </w:rPr>
        <w:t xml:space="preserve">      2</w:t>
      </w:r>
      <w:r w:rsidRPr="00F16258">
        <w:rPr>
          <w:rFonts w:hint="eastAsia"/>
          <w:szCs w:val="21"/>
        </w:rPr>
        <w:t>、对有支付隐患的项目应附文字材料说明情况。</w:t>
      </w:r>
    </w:p>
    <w:p w:rsidR="00DC59A4" w:rsidRDefault="00DC59A4"/>
    <w:sectPr w:rsidR="00DC59A4" w:rsidSect="0089232E">
      <w:pgSz w:w="16838" w:h="11906" w:orient="landscape"/>
      <w:pgMar w:top="1701" w:right="1418" w:bottom="1418" w:left="1418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CF8"/>
    <w:rsid w:val="00DC59A4"/>
    <w:rsid w:val="00ED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2018-12-20T00:46:00Z</dcterms:created>
  <dcterms:modified xsi:type="dcterms:W3CDTF">2018-12-20T00:47:00Z</dcterms:modified>
</cp:coreProperties>
</file>