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042" w:rsidRPr="00C273B1" w:rsidRDefault="001E5949">
      <w:pPr>
        <w:spacing w:after="0" w:line="560" w:lineRule="exact"/>
        <w:jc w:val="center"/>
        <w:rPr>
          <w:rFonts w:ascii="方正小标宋简体" w:eastAsia="方正小标宋简体" w:hAnsiTheme="majorEastAsia" w:cs="宋体" w:hint="eastAsia"/>
          <w:color w:val="000000" w:themeColor="text1"/>
          <w:sz w:val="44"/>
          <w:szCs w:val="44"/>
        </w:rPr>
      </w:pPr>
      <w:r w:rsidRPr="00C273B1">
        <w:rPr>
          <w:rFonts w:ascii="方正小标宋简体" w:eastAsia="方正小标宋简体" w:hAnsiTheme="majorEastAsia" w:cs="宋体" w:hint="eastAsia"/>
          <w:color w:val="000000" w:themeColor="text1"/>
          <w:sz w:val="44"/>
          <w:szCs w:val="44"/>
        </w:rPr>
        <w:t>常德市住房和城乡建设局</w:t>
      </w:r>
    </w:p>
    <w:p w:rsidR="00E01042" w:rsidRPr="00C273B1" w:rsidRDefault="001E5949">
      <w:pPr>
        <w:spacing w:after="0" w:line="560" w:lineRule="exact"/>
        <w:jc w:val="center"/>
        <w:rPr>
          <w:rFonts w:ascii="方正小标宋简体" w:eastAsia="方正小标宋简体" w:hAnsiTheme="majorEastAsia" w:cs="宋体" w:hint="eastAsia"/>
          <w:color w:val="000000" w:themeColor="text1"/>
          <w:sz w:val="44"/>
          <w:szCs w:val="44"/>
        </w:rPr>
      </w:pPr>
      <w:r w:rsidRPr="00C273B1">
        <w:rPr>
          <w:rFonts w:ascii="方正小标宋简体" w:eastAsia="方正小标宋简体" w:hAnsiTheme="majorEastAsia" w:cs="宋体" w:hint="eastAsia"/>
          <w:color w:val="000000" w:themeColor="text1"/>
          <w:sz w:val="44"/>
          <w:szCs w:val="44"/>
        </w:rPr>
        <w:t>关于公布</w:t>
      </w:r>
      <w:r w:rsidR="00E01042" w:rsidRPr="00C273B1">
        <w:rPr>
          <w:rFonts w:ascii="方正小标宋简体" w:eastAsia="方正小标宋简体" w:hAnsiTheme="majorEastAsia" w:cs="宋体" w:hint="eastAsia"/>
          <w:color w:val="000000" w:themeColor="text1"/>
          <w:sz w:val="44"/>
          <w:szCs w:val="44"/>
        </w:rPr>
        <w:t>2018</w:t>
      </w:r>
      <w:r w:rsidR="00B76BDF" w:rsidRPr="00C273B1">
        <w:rPr>
          <w:rFonts w:ascii="方正小标宋简体" w:eastAsia="方正小标宋简体" w:hAnsiTheme="majorEastAsia" w:cs="宋体" w:hint="eastAsia"/>
          <w:color w:val="000000" w:themeColor="text1"/>
          <w:sz w:val="44"/>
          <w:szCs w:val="44"/>
        </w:rPr>
        <w:t>年下</w:t>
      </w:r>
      <w:r w:rsidRPr="00C273B1">
        <w:rPr>
          <w:rFonts w:ascii="方正小标宋简体" w:eastAsia="方正小标宋简体" w:hAnsiTheme="majorEastAsia" w:cs="宋体" w:hint="eastAsia"/>
          <w:color w:val="000000" w:themeColor="text1"/>
          <w:sz w:val="44"/>
          <w:szCs w:val="44"/>
        </w:rPr>
        <w:t>半年常德市“芷兰杯”</w:t>
      </w:r>
    </w:p>
    <w:p w:rsidR="00352D2D" w:rsidRPr="00C273B1" w:rsidRDefault="001E5949">
      <w:pPr>
        <w:spacing w:after="0" w:line="560" w:lineRule="exact"/>
        <w:jc w:val="center"/>
        <w:rPr>
          <w:rFonts w:ascii="方正小标宋简体" w:eastAsia="方正小标宋简体" w:hAnsiTheme="majorEastAsia" w:cs="宋体" w:hint="eastAsia"/>
          <w:color w:val="000000" w:themeColor="text1"/>
          <w:sz w:val="44"/>
          <w:szCs w:val="44"/>
        </w:rPr>
      </w:pPr>
      <w:r w:rsidRPr="00C273B1">
        <w:rPr>
          <w:rFonts w:ascii="方正小标宋简体" w:eastAsia="方正小标宋简体" w:hAnsiTheme="majorEastAsia" w:cs="宋体" w:hint="eastAsia"/>
          <w:color w:val="000000" w:themeColor="text1"/>
          <w:sz w:val="44"/>
          <w:szCs w:val="44"/>
        </w:rPr>
        <w:t>优质工程名单的通知</w:t>
      </w:r>
    </w:p>
    <w:p w:rsidR="00352D2D" w:rsidRPr="00C273B1" w:rsidRDefault="00352D2D">
      <w:pPr>
        <w:spacing w:after="0" w:line="560" w:lineRule="exact"/>
        <w:rPr>
          <w:rFonts w:ascii="仿宋_GB2312" w:eastAsia="仿宋_GB2312" w:hAnsi="宋体" w:cs="宋体" w:hint="eastAsia"/>
          <w:color w:val="000000" w:themeColor="text1"/>
          <w:sz w:val="24"/>
          <w:szCs w:val="24"/>
        </w:rPr>
      </w:pPr>
    </w:p>
    <w:p w:rsidR="00352D2D" w:rsidRPr="00C273B1" w:rsidRDefault="001E5949">
      <w:pPr>
        <w:spacing w:after="0" w:line="560" w:lineRule="exact"/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</w:pPr>
      <w:r w:rsidRPr="00C273B1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各有关单位：</w:t>
      </w:r>
    </w:p>
    <w:p w:rsidR="00352D2D" w:rsidRPr="00C273B1" w:rsidRDefault="001E5949" w:rsidP="00C273B1">
      <w:pPr>
        <w:spacing w:after="0" w:line="560" w:lineRule="exact"/>
        <w:ind w:firstLineChars="200" w:firstLine="640"/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</w:pPr>
      <w:r w:rsidRPr="00C273B1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根据《常德市“芷兰杯”优质工程评选办法》，市建筑业协会组织专家对2018</w:t>
      </w:r>
      <w:r w:rsidR="00B76BDF" w:rsidRPr="00C273B1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年下</w:t>
      </w:r>
      <w:r w:rsidRPr="00C273B1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半年常德市“芷兰杯”优质工程申报项目进行了符合性审查、现场复查，并经评审委员会评审通过、网上公示后，确定</w:t>
      </w:r>
      <w:r w:rsidR="00B76BDF" w:rsidRPr="00C273B1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经泽·星都（1、2#楼及地下室工程）等39</w:t>
      </w:r>
      <w:r w:rsidRPr="00C273B1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个项目获评2018</w:t>
      </w:r>
      <w:r w:rsidR="00B76BDF" w:rsidRPr="00C273B1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年下</w:t>
      </w:r>
      <w:r w:rsidRPr="00C273B1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半年常德市“芷兰杯”优质工程，现予以公布。希望获奖单位再接再厉，创出更多的精品工程。全市施工企业应向获奖单位学习，精心组织，精心施工，为进一步提高我市建设工程质量水平作出新贡献。</w:t>
      </w:r>
    </w:p>
    <w:p w:rsidR="00E01042" w:rsidRPr="00C273B1" w:rsidRDefault="00E01042" w:rsidP="00C273B1">
      <w:pPr>
        <w:spacing w:after="0" w:line="560" w:lineRule="exact"/>
        <w:ind w:firstLineChars="200" w:firstLine="640"/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</w:pPr>
    </w:p>
    <w:p w:rsidR="00352D2D" w:rsidRPr="00C273B1" w:rsidRDefault="001E5949" w:rsidP="00C273B1">
      <w:pPr>
        <w:spacing w:after="0" w:line="560" w:lineRule="exact"/>
        <w:ind w:firstLineChars="200" w:firstLine="640"/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</w:pPr>
      <w:r w:rsidRPr="00C273B1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附件：2018</w:t>
      </w:r>
      <w:r w:rsidR="00B76BDF" w:rsidRPr="00C273B1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年下</w:t>
      </w:r>
      <w:r w:rsidRPr="00C273B1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半年常德市“芷兰杯”优质工程名单</w:t>
      </w:r>
    </w:p>
    <w:p w:rsidR="00352D2D" w:rsidRPr="00C273B1" w:rsidRDefault="00352D2D">
      <w:pPr>
        <w:spacing w:line="300" w:lineRule="exact"/>
        <w:ind w:firstLine="482"/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</w:pPr>
    </w:p>
    <w:p w:rsidR="00352D2D" w:rsidRPr="00C273B1" w:rsidRDefault="00352D2D">
      <w:pPr>
        <w:spacing w:line="300" w:lineRule="exact"/>
        <w:ind w:firstLine="482"/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</w:pPr>
    </w:p>
    <w:p w:rsidR="00E01042" w:rsidRPr="00C273B1" w:rsidRDefault="00E01042">
      <w:pPr>
        <w:spacing w:line="300" w:lineRule="exact"/>
        <w:ind w:firstLine="482"/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</w:pPr>
    </w:p>
    <w:p w:rsidR="00352D2D" w:rsidRPr="00C273B1" w:rsidRDefault="00352D2D" w:rsidP="00E01042">
      <w:pPr>
        <w:spacing w:line="300" w:lineRule="exact"/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</w:pPr>
    </w:p>
    <w:p w:rsidR="00E01042" w:rsidRPr="00C273B1" w:rsidRDefault="001E5949" w:rsidP="00E01042">
      <w:pPr>
        <w:spacing w:line="320" w:lineRule="exact"/>
        <w:ind w:firstLine="482"/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</w:pPr>
      <w:r w:rsidRPr="00C273B1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 xml:space="preserve">        </w:t>
      </w:r>
      <w:r w:rsidR="00E01042" w:rsidRPr="00C273B1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 xml:space="preserve">             </w:t>
      </w:r>
      <w:r w:rsidRPr="00C273B1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 xml:space="preserve"> 常德市住房和城乡建设局</w:t>
      </w:r>
    </w:p>
    <w:p w:rsidR="00352D2D" w:rsidRPr="00C273B1" w:rsidRDefault="00B76BDF" w:rsidP="00C273B1">
      <w:pPr>
        <w:spacing w:line="320" w:lineRule="exact"/>
        <w:ind w:firstLineChars="1400" w:firstLine="4480"/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</w:pPr>
      <w:r w:rsidRPr="00C273B1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2019</w:t>
      </w:r>
      <w:r w:rsidR="001E5949" w:rsidRPr="00C273B1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年</w:t>
      </w:r>
      <w:r w:rsidRPr="00C273B1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3</w:t>
      </w:r>
      <w:r w:rsidR="001E5949" w:rsidRPr="00C273B1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月</w:t>
      </w:r>
      <w:r w:rsidR="007266ED" w:rsidRPr="00C273B1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18</w:t>
      </w:r>
      <w:r w:rsidR="001E5949" w:rsidRPr="00C273B1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日</w:t>
      </w:r>
    </w:p>
    <w:p w:rsidR="00352D2D" w:rsidRPr="00C273B1" w:rsidRDefault="00352D2D" w:rsidP="00C273B1">
      <w:pPr>
        <w:adjustRightInd/>
        <w:snapToGrid/>
        <w:spacing w:after="0" w:line="320" w:lineRule="exact"/>
        <w:ind w:firstLineChars="2250" w:firstLine="5400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:rsidR="00352D2D" w:rsidRPr="00C273B1" w:rsidRDefault="00352D2D" w:rsidP="00C273B1">
      <w:pPr>
        <w:adjustRightInd/>
        <w:snapToGrid/>
        <w:spacing w:after="0" w:line="320" w:lineRule="exact"/>
        <w:ind w:firstLineChars="2250" w:firstLine="5400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:rsidR="009134F6" w:rsidRPr="00C273B1" w:rsidRDefault="009134F6" w:rsidP="00C273B1">
      <w:pPr>
        <w:adjustRightInd/>
        <w:snapToGrid/>
        <w:spacing w:after="0" w:line="320" w:lineRule="exact"/>
        <w:ind w:firstLineChars="2250" w:firstLine="5400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:rsidR="009134F6" w:rsidRPr="00C273B1" w:rsidRDefault="009134F6" w:rsidP="00C273B1">
      <w:pPr>
        <w:adjustRightInd/>
        <w:snapToGrid/>
        <w:spacing w:after="0" w:line="320" w:lineRule="exact"/>
        <w:ind w:firstLineChars="2250" w:firstLine="5400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:rsidR="009134F6" w:rsidRPr="00C273B1" w:rsidRDefault="009134F6" w:rsidP="00C273B1">
      <w:pPr>
        <w:adjustRightInd/>
        <w:snapToGrid/>
        <w:spacing w:after="0" w:line="320" w:lineRule="exact"/>
        <w:ind w:firstLineChars="2250" w:firstLine="5400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:rsidR="009134F6" w:rsidRPr="00C273B1" w:rsidRDefault="009134F6" w:rsidP="00C273B1">
      <w:pPr>
        <w:adjustRightInd/>
        <w:snapToGrid/>
        <w:spacing w:after="0" w:line="320" w:lineRule="exact"/>
        <w:ind w:firstLineChars="2250" w:firstLine="5400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:rsidR="009134F6" w:rsidRPr="00C273B1" w:rsidRDefault="009134F6" w:rsidP="00C273B1">
      <w:pPr>
        <w:adjustRightInd/>
        <w:snapToGrid/>
        <w:spacing w:after="0" w:line="320" w:lineRule="exact"/>
        <w:ind w:firstLineChars="2250" w:firstLine="5400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:rsidR="009134F6" w:rsidRPr="00C273B1" w:rsidRDefault="009134F6" w:rsidP="009134F6">
      <w:pPr>
        <w:adjustRightInd/>
        <w:snapToGrid/>
        <w:spacing w:after="0"/>
        <w:jc w:val="center"/>
        <w:rPr>
          <w:rFonts w:ascii="宋体" w:eastAsia="宋体" w:hAnsi="宋体" w:cs="宋体"/>
          <w:bCs/>
          <w:color w:val="000000" w:themeColor="text1"/>
          <w:sz w:val="36"/>
          <w:szCs w:val="36"/>
        </w:rPr>
      </w:pPr>
      <w:r w:rsidRPr="00C273B1">
        <w:rPr>
          <w:rFonts w:ascii="宋体" w:eastAsia="宋体" w:hAnsi="宋体" w:cs="宋体" w:hint="eastAsia"/>
          <w:bCs/>
          <w:color w:val="000000" w:themeColor="text1"/>
          <w:sz w:val="36"/>
          <w:szCs w:val="36"/>
        </w:rPr>
        <w:lastRenderedPageBreak/>
        <w:t>2018年下半年常德市“芷兰杯”优质工程名单</w:t>
      </w:r>
    </w:p>
    <w:p w:rsidR="009134F6" w:rsidRPr="00C273B1" w:rsidRDefault="009134F6" w:rsidP="009134F6">
      <w:pPr>
        <w:adjustRightInd/>
        <w:snapToGrid/>
        <w:spacing w:after="0"/>
        <w:jc w:val="center"/>
        <w:rPr>
          <w:rFonts w:ascii="宋体" w:eastAsia="宋体" w:hAnsi="宋体" w:cs="宋体"/>
          <w:bCs/>
          <w:color w:val="000000" w:themeColor="text1"/>
          <w:sz w:val="36"/>
          <w:szCs w:val="36"/>
        </w:rPr>
      </w:pPr>
      <w:r w:rsidRPr="00C273B1">
        <w:rPr>
          <w:rFonts w:ascii="宋体" w:eastAsia="宋体" w:hAnsi="宋体" w:cs="宋体" w:hint="eastAsia"/>
          <w:color w:val="000000" w:themeColor="text1"/>
          <w:sz w:val="32"/>
          <w:szCs w:val="32"/>
        </w:rPr>
        <w:t>（排名不分先后）</w:t>
      </w:r>
    </w:p>
    <w:tbl>
      <w:tblPr>
        <w:tblpPr w:leftFromText="180" w:rightFromText="180" w:vertAnchor="text" w:horzAnchor="page" w:tblpXSpec="center" w:tblpY="213"/>
        <w:tblOverlap w:val="never"/>
        <w:tblW w:w="927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79"/>
        <w:gridCol w:w="3019"/>
        <w:gridCol w:w="1800"/>
        <w:gridCol w:w="885"/>
        <w:gridCol w:w="1891"/>
        <w:gridCol w:w="1201"/>
      </w:tblGrid>
      <w:tr w:rsidR="009134F6" w:rsidRPr="00C273B1" w:rsidTr="00BD5437">
        <w:trPr>
          <w:trHeight w:val="776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/>
              <w:jc w:val="both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工程名称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施工单位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项目　　经理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C273B1">
            <w:pPr>
              <w:spacing w:after="0" w:line="288" w:lineRule="auto"/>
              <w:ind w:firstLineChars="300" w:firstLine="630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监理单位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总监</w:t>
            </w:r>
          </w:p>
        </w:tc>
      </w:tr>
      <w:tr w:rsidR="009134F6" w:rsidRPr="00C273B1" w:rsidTr="00BD5437">
        <w:trPr>
          <w:trHeight w:val="722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经泽·星都（1、2#楼及地</w:t>
            </w:r>
          </w:p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下室工程）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湖南天鹰建设有限公司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王坤堂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河南元方工程监理有限公司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余文化</w:t>
            </w:r>
          </w:p>
        </w:tc>
      </w:tr>
      <w:tr w:rsidR="009134F6" w:rsidRPr="00C273B1" w:rsidTr="00BD5437">
        <w:trPr>
          <w:trHeight w:val="791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湘西北生物科技电商产业园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湖南天鹰建设有限公司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罗建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中通服项目管理咨询有限公司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黎源安</w:t>
            </w:r>
          </w:p>
        </w:tc>
      </w:tr>
      <w:tr w:rsidR="009134F6" w:rsidRPr="00C273B1" w:rsidTr="00BD5437">
        <w:trPr>
          <w:trHeight w:val="806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迪文科技综合办公楼新建</w:t>
            </w:r>
          </w:p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工程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湖南天鹰建设有限公司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段锐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桃源县德源建设监理有限责任公司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万军</w:t>
            </w:r>
          </w:p>
        </w:tc>
      </w:tr>
      <w:tr w:rsidR="009134F6" w:rsidRPr="00C273B1" w:rsidTr="00BD5437">
        <w:trPr>
          <w:trHeight w:val="761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德成·水岸E栋办公楼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德成建设集团有限公司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杨颖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株洲九方工程建设监理咨询有限公司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肖树清</w:t>
            </w:r>
          </w:p>
        </w:tc>
      </w:tr>
      <w:tr w:rsidR="009134F6" w:rsidRPr="00C273B1" w:rsidTr="00BD5437">
        <w:trPr>
          <w:trHeight w:val="761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常德市人防疏散基地工程</w:t>
            </w:r>
          </w:p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建设项目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德成建设集团有限公司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雷连武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中通服项目管理咨询有限公司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张韦</w:t>
            </w:r>
          </w:p>
        </w:tc>
      </w:tr>
      <w:tr w:rsidR="009134F6" w:rsidRPr="00C273B1" w:rsidTr="00BD5437">
        <w:trPr>
          <w:trHeight w:val="94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澧县汽车总站工程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德成建设集团有限公司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肖超富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湖南城市学院建设监理咨询有限责任公司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孙建军</w:t>
            </w:r>
          </w:p>
        </w:tc>
      </w:tr>
      <w:tr w:rsidR="009134F6" w:rsidRPr="00C273B1" w:rsidTr="00BD5437">
        <w:trPr>
          <w:trHeight w:val="998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武陵区青少年妇女儿童和全民体育运动中心新建工程施工项目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德成建设集团有限公司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沈杰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湖南明泰项目管理有限公司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赵明喜</w:t>
            </w:r>
          </w:p>
        </w:tc>
      </w:tr>
      <w:tr w:rsidR="009134F6" w:rsidRPr="00C273B1" w:rsidTr="00BD5437">
        <w:trPr>
          <w:trHeight w:val="761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澧县运达城住宅项目二期</w:t>
            </w:r>
          </w:p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A区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常德市第一建筑工程有限责任公司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姚薇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常德市旺城建设监理有限公司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刘圣文</w:t>
            </w:r>
          </w:p>
        </w:tc>
      </w:tr>
      <w:tr w:rsidR="009134F6" w:rsidRPr="00C273B1" w:rsidTr="00BD5437">
        <w:trPr>
          <w:trHeight w:val="694"/>
          <w:jc w:val="center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保利中央公园项目工程</w:t>
            </w:r>
          </w:p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（第一标段）2#栋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中国建筑第五工程局有限公司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李强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中通服项目管理咨询有限公司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王爱民</w:t>
            </w:r>
          </w:p>
        </w:tc>
      </w:tr>
      <w:tr w:rsidR="009134F6" w:rsidRPr="00C273B1" w:rsidTr="00BD5437">
        <w:trPr>
          <w:trHeight w:val="688"/>
          <w:jc w:val="center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参建（装饰工程）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中建五局装饰幕墙有限公司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张成</w:t>
            </w:r>
          </w:p>
        </w:tc>
        <w:tc>
          <w:tcPr>
            <w:tcW w:w="18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</w:tr>
      <w:tr w:rsidR="009134F6" w:rsidRPr="00C273B1" w:rsidTr="00BD5437">
        <w:trPr>
          <w:trHeight w:val="659"/>
          <w:jc w:val="center"/>
        </w:trPr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参建（消防工程）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湖南荣昱消防工程有限公司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王兴东</w:t>
            </w:r>
          </w:p>
        </w:tc>
        <w:tc>
          <w:tcPr>
            <w:tcW w:w="18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</w:tr>
      <w:tr w:rsidR="009134F6" w:rsidRPr="00C273B1" w:rsidTr="00BD5437">
        <w:trPr>
          <w:trHeight w:val="791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兴发公寓式安置小区三期</w:t>
            </w:r>
          </w:p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4#楼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湖南浩宇建设有限公司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周明君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中科高盛咨询集团有限公司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杨绍斯</w:t>
            </w:r>
          </w:p>
        </w:tc>
      </w:tr>
      <w:tr w:rsidR="009134F6" w:rsidRPr="00C273B1" w:rsidTr="00BD5437">
        <w:trPr>
          <w:trHeight w:val="761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朗泰·尚象郡一标段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湖南浩宇建设有限公司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蔡馨虢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pacing w:val="-20"/>
                <w:sz w:val="21"/>
                <w:szCs w:val="21"/>
              </w:rPr>
              <w:t>湖南省建设工程项目管理咨询有限公司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龚剑波</w:t>
            </w:r>
          </w:p>
        </w:tc>
      </w:tr>
      <w:tr w:rsidR="009134F6" w:rsidRPr="00C273B1" w:rsidTr="00BD5437">
        <w:trPr>
          <w:trHeight w:val="746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桃源县人民医院改扩建（二期）内科大楼建安工程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湖南高岭建设集团股份有限公司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钟亮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桃源县德源建设监理有限责任公司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何建飞</w:t>
            </w:r>
          </w:p>
        </w:tc>
      </w:tr>
      <w:tr w:rsidR="009134F6" w:rsidRPr="00C273B1" w:rsidTr="00BD5437">
        <w:trPr>
          <w:trHeight w:val="791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lastRenderedPageBreak/>
              <w:t>13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汉寿经济开发区第三产业园</w:t>
            </w:r>
          </w:p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C区1#楼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湖南广安建设有限责任公司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李双前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常德市德望工程监理有限公司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陈式湘</w:t>
            </w:r>
          </w:p>
        </w:tc>
      </w:tr>
      <w:tr w:rsidR="009134F6" w:rsidRPr="00C273B1" w:rsidTr="00BD5437">
        <w:trPr>
          <w:trHeight w:val="951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南坪公寓安置小区四期4#楼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湖南教建集团有限公司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唐龙湘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常德市旺城建设监理有限公司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夏杰</w:t>
            </w:r>
          </w:p>
        </w:tc>
      </w:tr>
      <w:tr w:rsidR="009134F6" w:rsidRPr="00C273B1" w:rsidTr="00BD5437">
        <w:trPr>
          <w:trHeight w:val="951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汉寿县汽车服务中心－富</w:t>
            </w:r>
          </w:p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贵园6、7#楼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湖南宗辉建设有限公司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童自军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湖南鸿业工程项目管理有限公司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罗武权</w:t>
            </w:r>
          </w:p>
        </w:tc>
      </w:tr>
      <w:tr w:rsidR="009134F6" w:rsidRPr="00C273B1" w:rsidTr="00BD5437">
        <w:trPr>
          <w:trHeight w:val="951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仙源保障房三期1#、2#、</w:t>
            </w:r>
          </w:p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3#楼及地下室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湖南鑫宏城建设工程有限责任公司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吕仲仁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常德市旺城建设监理有限公司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夏杰</w:t>
            </w:r>
          </w:p>
        </w:tc>
      </w:tr>
      <w:tr w:rsidR="009134F6" w:rsidRPr="00C273B1" w:rsidTr="00BD5437">
        <w:trPr>
          <w:trHeight w:val="951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产品成品及关主配套部件</w:t>
            </w:r>
          </w:p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综合仓库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湖南金辉建设集团有限公司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沈河清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湖南方圆工程咨询监理有限公司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熊国强</w:t>
            </w:r>
          </w:p>
        </w:tc>
      </w:tr>
      <w:tr w:rsidR="009134F6" w:rsidRPr="00C273B1" w:rsidTr="00BD5437">
        <w:trPr>
          <w:trHeight w:val="951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临澧县2017年中央财政小型农田水利项目县建设项目施工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湖南省筱沅水利水电建设有限公司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黎盛法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湖南德江监理有限</w:t>
            </w:r>
          </w:p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公司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郭大贵13507361591</w:t>
            </w:r>
          </w:p>
        </w:tc>
      </w:tr>
      <w:tr w:rsidR="009134F6" w:rsidRPr="00C273B1" w:rsidTr="00BD5437">
        <w:trPr>
          <w:trHeight w:val="1432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湖南省鼎城区中小河流治理重点县综合整治和水系连通试点马家吉（迎风河）镇德桥项目区治理工程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常德市天恒建设开发有限公司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黄  棱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湖南德江监理有限公司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刘一冰</w:t>
            </w:r>
          </w:p>
        </w:tc>
      </w:tr>
      <w:tr w:rsidR="009134F6" w:rsidRPr="00C273B1" w:rsidTr="00BD5437">
        <w:trPr>
          <w:trHeight w:val="1078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湖南省黄石灌区2017年续建配套与节水改造工程施工第二标段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桃源县水电工程建设有限责任公司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雷泽优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湖南德江监理有限公司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刘云利</w:t>
            </w:r>
          </w:p>
        </w:tc>
      </w:tr>
      <w:tr w:rsidR="009134F6" w:rsidRPr="00C273B1" w:rsidTr="00BD5437">
        <w:trPr>
          <w:trHeight w:val="951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21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桃源县双洲城市生态公园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常德市三明市政建设有限公司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彭飞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桃源县德源建设监理有限责任公司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李志玲</w:t>
            </w:r>
          </w:p>
        </w:tc>
      </w:tr>
      <w:tr w:rsidR="009134F6" w:rsidRPr="00C273B1" w:rsidTr="00BD5437">
        <w:trPr>
          <w:trHeight w:val="951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22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桃花源旅游管理区五柳小镇提质改造管网工程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常德市三明市政建设有限公司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胡序锋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湖南鑫正欣工程项目管理有限公司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万祖民</w:t>
            </w:r>
          </w:p>
        </w:tc>
      </w:tr>
      <w:tr w:rsidR="009134F6" w:rsidRPr="00C273B1" w:rsidTr="00BD5437">
        <w:trPr>
          <w:trHeight w:val="951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23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阳明大道新建工程（二标段）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常德市三明市政建设有限公司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罗毅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湖南省湘咨工程项目管理有限公司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田彪</w:t>
            </w:r>
          </w:p>
        </w:tc>
      </w:tr>
      <w:tr w:rsidR="009134F6" w:rsidRPr="00C273B1" w:rsidTr="00BD5437">
        <w:trPr>
          <w:trHeight w:val="1093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24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长安路（盛德路-二号路）和南区二号路（K1+532-K2+140）</w:t>
            </w:r>
          </w:p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新建工程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常德市三明市政建设有限公司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李小霞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常德市旺城建设监理有限公司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马应龙</w:t>
            </w:r>
          </w:p>
        </w:tc>
      </w:tr>
      <w:tr w:rsidR="009134F6" w:rsidRPr="00C273B1" w:rsidTr="00BD5437">
        <w:trPr>
          <w:trHeight w:val="1153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25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汉寿县污水处理厂二期扩建提质改造配套管网—汉寿大道污水管网建设项目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汉寿县昇晖市政建设有限公司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饶宏焕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湖南兴邦建设工程咨询有限公司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伍中高</w:t>
            </w:r>
          </w:p>
        </w:tc>
      </w:tr>
      <w:tr w:rsidR="009134F6" w:rsidRPr="00C273B1" w:rsidTr="00BD5437">
        <w:trPr>
          <w:trHeight w:val="951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lastRenderedPageBreak/>
              <w:t>26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阳明大道新建工程（一标段）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湖南天鹰建设有限公司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蒋美芬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湖南方圆工程咨询监理有限公司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高小文</w:t>
            </w:r>
          </w:p>
        </w:tc>
      </w:tr>
      <w:tr w:rsidR="009134F6" w:rsidRPr="00C273B1" w:rsidTr="00BD5437">
        <w:trPr>
          <w:trHeight w:val="951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27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筑基路（芙蓉路—皂果路）</w:t>
            </w:r>
          </w:p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新建工程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湖南天鹰建设有限公司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陈子相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常德市怀德建设监理有限公司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康冬理</w:t>
            </w:r>
          </w:p>
        </w:tc>
      </w:tr>
      <w:tr w:rsidR="009134F6" w:rsidRPr="00C273B1" w:rsidTr="00BD5437">
        <w:trPr>
          <w:trHeight w:val="951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28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安乡县文昌路（浙江路-纯银路段）道路改造工程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湖南德成市政工程有限公司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孟祥进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安乡县中正建设监理有限责任公司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雷春峰</w:t>
            </w:r>
          </w:p>
        </w:tc>
      </w:tr>
      <w:tr w:rsidR="009134F6" w:rsidRPr="00C273B1" w:rsidTr="00BD5437">
        <w:trPr>
          <w:trHeight w:val="851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29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太阳大道西段工程建设项目</w:t>
            </w:r>
          </w:p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（二标段）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湖南德成市政工程有限公司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周强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常德市智立建设监理咨询有限公司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侯令明</w:t>
            </w:r>
          </w:p>
        </w:tc>
      </w:tr>
      <w:tr w:rsidR="009134F6" w:rsidRPr="00C273B1" w:rsidTr="00BD5437">
        <w:trPr>
          <w:trHeight w:val="821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30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安乡县大数据中心配套项目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湖南德成市政工程有限公司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赵欣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安乡县中正建设监理有限责任公司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胡建忠</w:t>
            </w:r>
          </w:p>
        </w:tc>
      </w:tr>
      <w:tr w:rsidR="009134F6" w:rsidRPr="00C273B1" w:rsidTr="00BD5437">
        <w:trPr>
          <w:trHeight w:val="886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31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安乡县洞庭大道南延伸线（车胤路-昌颐路段）道路改造及污水改造附属工程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湖南德成市政工程有限公司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戴学方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中元方工程咨询有限公司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顾鸿峰</w:t>
            </w:r>
          </w:p>
        </w:tc>
      </w:tr>
      <w:tr w:rsidR="009134F6" w:rsidRPr="00C273B1" w:rsidTr="00BD5437">
        <w:trPr>
          <w:trHeight w:val="748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穿紫河中段综合整治工程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湖南省第四工程有限公司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唐新铭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湖南湖大建设监理有限公司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伍凯</w:t>
            </w:r>
          </w:p>
        </w:tc>
      </w:tr>
      <w:tr w:rsidR="009134F6" w:rsidRPr="00C273B1" w:rsidTr="00BD5437">
        <w:trPr>
          <w:trHeight w:val="806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33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皂果北路（常德大道-花山河）二标段建设工程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湖南鑫宏城建设工程有限责任公司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林义阳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常德市怀德建设监理有限公司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谭正华</w:t>
            </w:r>
          </w:p>
        </w:tc>
      </w:tr>
      <w:tr w:rsidR="009134F6" w:rsidRPr="00C273B1" w:rsidTr="00BD5437">
        <w:trPr>
          <w:trHeight w:val="926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34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常德市经开区三合垸沅水大堤（二广高速桥至新兴咀堤段）</w:t>
            </w:r>
          </w:p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大堤加高培厚工程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湖南华纬水电工程公司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肖  绿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湖南德江监理有限公司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刘庆峰</w:t>
            </w:r>
          </w:p>
        </w:tc>
      </w:tr>
      <w:tr w:rsidR="009134F6" w:rsidRPr="00C273B1" w:rsidTr="00BD5437">
        <w:trPr>
          <w:trHeight w:val="748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35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临澧县浮山水库除险加固工程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湖南华纬水电工程公司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戴世泉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湖南德江监理有限公司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刘云利</w:t>
            </w:r>
          </w:p>
        </w:tc>
      </w:tr>
      <w:tr w:rsidR="009134F6" w:rsidRPr="00C273B1" w:rsidTr="00BD5437">
        <w:trPr>
          <w:trHeight w:val="1133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36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湖南省临澧县青山主坝水闸除险加固工程土建工程施工、机电设备采购及安装工程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湖南兴禹建设有限公司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肖阳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湖南德江监理有限公司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徐宣进</w:t>
            </w:r>
          </w:p>
        </w:tc>
      </w:tr>
      <w:tr w:rsidR="009134F6" w:rsidRPr="00C273B1" w:rsidTr="00BD5437">
        <w:trPr>
          <w:trHeight w:val="748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37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湖南省津市市西毛里湖泵站</w:t>
            </w:r>
          </w:p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新建工程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湖南兴禹建设有限公司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肖乾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湖南德江监理有限公司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张俊</w:t>
            </w:r>
          </w:p>
        </w:tc>
      </w:tr>
      <w:tr w:rsidR="009134F6" w:rsidRPr="00C273B1" w:rsidTr="00BD5437">
        <w:trPr>
          <w:trHeight w:val="128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38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中小河流治理重点县综合整治及水系连通试点汉寿县青泥湖、滑泥湖聂家桥-毛家滩-新兴项目区整治工程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湖南省开源水电建筑工程有限公司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王立龙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湖南德江监理有限公司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刘明辉</w:t>
            </w:r>
          </w:p>
        </w:tc>
      </w:tr>
      <w:tr w:rsidR="009134F6" w:rsidRPr="00C273B1" w:rsidTr="00BD5437">
        <w:trPr>
          <w:trHeight w:val="1386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39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鼎城区中小河流治理重点县综合整治和水系连通试点高排河斗姆湖-许家桥-德山项目区治理工程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湖南鼎利建设有限公司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彭军武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湖南德江监理有限公司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134F6" w:rsidRPr="00C273B1" w:rsidRDefault="009134F6" w:rsidP="00BD5437">
            <w:pPr>
              <w:spacing w:after="0" w:line="288" w:lineRule="auto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C273B1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刘一冰</w:t>
            </w:r>
          </w:p>
        </w:tc>
      </w:tr>
    </w:tbl>
    <w:p w:rsidR="009134F6" w:rsidRPr="00C273B1" w:rsidRDefault="009134F6" w:rsidP="009134F6">
      <w:pPr>
        <w:adjustRightInd/>
        <w:snapToGrid/>
        <w:spacing w:after="0" w:line="320" w:lineRule="exact"/>
        <w:rPr>
          <w:rFonts w:ascii="宋体" w:eastAsia="宋体" w:hAnsi="宋体" w:cs="宋体"/>
          <w:color w:val="000000" w:themeColor="text1"/>
          <w:sz w:val="24"/>
          <w:szCs w:val="24"/>
        </w:rPr>
        <w:sectPr w:rsidR="009134F6" w:rsidRPr="00C273B1">
          <w:pgSz w:w="11906" w:h="16838"/>
          <w:pgMar w:top="1440" w:right="1757" w:bottom="1440" w:left="1701" w:header="708" w:footer="708" w:gutter="0"/>
          <w:cols w:space="708"/>
          <w:docGrid w:type="lines" w:linePitch="360"/>
        </w:sectPr>
      </w:pPr>
    </w:p>
    <w:p w:rsidR="009134F6" w:rsidRPr="00C273B1" w:rsidRDefault="009134F6" w:rsidP="00C273B1">
      <w:pPr>
        <w:adjustRightInd/>
        <w:snapToGrid/>
        <w:spacing w:after="0" w:line="320" w:lineRule="exact"/>
        <w:ind w:firstLineChars="2250" w:firstLine="5400"/>
        <w:rPr>
          <w:rFonts w:ascii="宋体" w:eastAsia="宋体" w:hAnsi="宋体" w:cs="宋体"/>
          <w:color w:val="000000" w:themeColor="text1"/>
          <w:sz w:val="24"/>
          <w:szCs w:val="24"/>
        </w:rPr>
      </w:pPr>
    </w:p>
    <w:sectPr w:rsidR="009134F6" w:rsidRPr="00C273B1" w:rsidSect="00352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662" w:rsidRDefault="00B63662" w:rsidP="00E01042">
      <w:pPr>
        <w:spacing w:after="0"/>
      </w:pPr>
      <w:r>
        <w:separator/>
      </w:r>
    </w:p>
  </w:endnote>
  <w:endnote w:type="continuationSeparator" w:id="0">
    <w:p w:rsidR="00B63662" w:rsidRDefault="00B63662" w:rsidP="00E0104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662" w:rsidRDefault="00B63662" w:rsidP="00E01042">
      <w:pPr>
        <w:spacing w:after="0"/>
      </w:pPr>
      <w:r>
        <w:separator/>
      </w:r>
    </w:p>
  </w:footnote>
  <w:footnote w:type="continuationSeparator" w:id="0">
    <w:p w:rsidR="00B63662" w:rsidRDefault="00B63662" w:rsidP="00E0104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A7D4E1C"/>
    <w:rsid w:val="00112482"/>
    <w:rsid w:val="001A37B4"/>
    <w:rsid w:val="001E5949"/>
    <w:rsid w:val="00352D2D"/>
    <w:rsid w:val="003C6563"/>
    <w:rsid w:val="007266ED"/>
    <w:rsid w:val="007C2F04"/>
    <w:rsid w:val="00817358"/>
    <w:rsid w:val="009134F6"/>
    <w:rsid w:val="009A2093"/>
    <w:rsid w:val="00B60B85"/>
    <w:rsid w:val="00B63662"/>
    <w:rsid w:val="00B76BDF"/>
    <w:rsid w:val="00C273B1"/>
    <w:rsid w:val="00CE2977"/>
    <w:rsid w:val="00D629A8"/>
    <w:rsid w:val="00E01042"/>
    <w:rsid w:val="3A7D4E1C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2D2D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52D2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0104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01042"/>
    <w:rPr>
      <w:rFonts w:ascii="Tahoma" w:eastAsia="微软雅黑" w:hAnsi="Tahoma"/>
      <w:sz w:val="18"/>
      <w:szCs w:val="18"/>
    </w:rPr>
  </w:style>
  <w:style w:type="paragraph" w:styleId="a5">
    <w:name w:val="footer"/>
    <w:basedOn w:val="a"/>
    <w:link w:val="Char0"/>
    <w:rsid w:val="00E0104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01042"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</TotalTime>
  <Pages>1</Pages>
  <Words>422</Words>
  <Characters>2407</Characters>
  <Application>Microsoft Office Word</Application>
  <DocSecurity>0</DocSecurity>
  <Lines>20</Lines>
  <Paragraphs>5</Paragraphs>
  <ScaleCrop>false</ScaleCrop>
  <Company>微软中国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2019-03-18T05:06:00Z</cp:lastPrinted>
  <dcterms:created xsi:type="dcterms:W3CDTF">2019-03-18T05:06:00Z</dcterms:created>
  <dcterms:modified xsi:type="dcterms:W3CDTF">2019-03-18T05:06:00Z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