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项目名称：朝阳公馆1期                    审核部门（公章）：                            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ascii="仿宋_GB2312" w:hAnsi="仿宋_GB2312" w:eastAsia="仿宋_GB2312" w:cs="仿宋_GB2312"/>
          <w:sz w:val="28"/>
          <w:szCs w:val="28"/>
        </w:rPr>
        <w:t>4307022412290087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常德市富华房地产开发有限公司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</w:rPr>
              <w:t>91430700763282835Y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常德市武陵区中心城区洞庭大道与朝阳路交汇处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非国有投资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房屋建筑工程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湘常规建字第430700202000529号、湘常规建字第430700202000522号、湘常规建字第430700202000523号、湘常规建字第430700202000524号、湘常规建字第430700202000525号、湘常规建字第430700202000526号、湘常规建字第430700202000527号、湘常规建字第430700202000528号、湘常建字第430700202100244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备案编号2020-54号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常德市武陵区发展和改革局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2020-11-3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区县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总面积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</w:rPr>
              <w:t>159122</w:t>
            </w:r>
          </w:p>
        </w:tc>
        <w:tc>
          <w:tcPr>
            <w:tcW w:w="1683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总投资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</w:rPr>
              <w:t>60000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商住楼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  <w:lang w:eastAsia="zh-CN"/>
              </w:rPr>
              <w:t>朝阳公馆项目占地面积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  <w:lang w:val="en-US" w:eastAsia="zh-CN"/>
              </w:rPr>
              <w:t>33796.33平方米，总建筑面积159122平方米。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朝阳公馆一标段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施工总承包</w:t>
            </w:r>
          </w:p>
        </w:tc>
        <w:tc>
          <w:tcPr>
            <w:tcW w:w="1683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湖南浩宇建设有限公司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4307022412290087-HZ-002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合同金额（万元）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9833.12（本期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</w:rPr>
              <w:t>8371.47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袁光辉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总建筑总建筑面积77859m2 ，包含5#7#8#9#楼，其中地下室12251m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，地上65608m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。（本期总建筑面积66607m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，其中地下室建筑面积9980 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</w:rPr>
              <w:t xml:space="preserve"> 、5#24400㎡、8#15135㎡、9#17092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以工程量清单所列内容为准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2019-10-5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2020-12-14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2019-10-8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720天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</w:rPr>
              <w:t>4307022412290087-HE-001</w:t>
            </w:r>
          </w:p>
        </w:tc>
        <w:tc>
          <w:tcPr>
            <w:tcW w:w="1683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朝阳公馆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常德市智立建设监理咨询有限公司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117.1万元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2020-12-15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2019-10-08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720天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shd w:val="clear" w:color="auto" w:fill="FFFFFF"/>
              </w:rPr>
              <w:t>项目总用地面积33796.33㎡，总建筑面积159379㎡。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建筑工程、安装工程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施工许可信息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朝阳公馆一标段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430700202012160201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湖南浩宇建设有限公司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常德市智立建设监理咨询有限公司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常德市天城规划建筑设计有限公司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杨永贵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常德市建筑设计院有限责任公司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8371.47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66607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2020-12-16</w:t>
            </w:r>
          </w:p>
        </w:tc>
        <w:tc>
          <w:tcPr>
            <w:tcW w:w="1683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2019-10-08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5#：24400㎡、32层、8#：15135㎡、32层、9#：17092㎡、32层、地下室：9980㎡ 总施工面积：66607㎡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袁光辉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湘143151614714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刘卫红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中海航高职（2004）037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贺用礼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总监理工程师身份证号码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43003997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5#楼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24400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8#楼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15135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9#楼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17092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99.45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地下室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9980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0/1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竣工验收备案信息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2021074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实际造价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8371.47万元。 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实际面积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66607m2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5#楼：24400㎡、32层、8#楼：15135㎡、32层、9#楼：17092㎡、32层、地下室：9980㎡ 总施工面积：66607㎡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2019-8-28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竣工验收备案日期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2021-12-30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实际竣工日期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2021-12-2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框架剪力墙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24400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8#楼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15135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98.85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9#楼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17092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32/1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99.45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单项工程4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地下室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建筑面积（m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9980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0/1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3.80</w:t>
            </w:r>
          </w:p>
        </w:tc>
      </w:tr>
    </w:tbl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338"/>
        <w:gridCol w:w="1355"/>
        <w:gridCol w:w="217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企业名称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岗位类型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项目经理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袁光辉</w:t>
            </w:r>
          </w:p>
        </w:tc>
        <w:tc>
          <w:tcPr>
            <w:tcW w:w="2170" w:type="dxa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湘143151614714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技术负责人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刘卫红</w:t>
            </w:r>
          </w:p>
        </w:tc>
        <w:tc>
          <w:tcPr>
            <w:tcW w:w="2170" w:type="dxa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中海航高职（2004）037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施工员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刘优贫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43171010031804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施工员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杜 军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43171010018255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施工员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肖习乔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43171030005133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聂文科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43152020016298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谭 菊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43172020018665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安全员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宋 霞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43162020015066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质量员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魏 高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43181060009833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质量员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刘亚娟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43161060008991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常德市智立建设监理咨询有限公司</w:t>
            </w:r>
          </w:p>
        </w:tc>
        <w:tc>
          <w:tcPr>
            <w:tcW w:w="133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总监</w:t>
            </w:r>
          </w:p>
        </w:tc>
        <w:tc>
          <w:tcPr>
            <w:tcW w:w="135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贺用礼</w:t>
            </w:r>
          </w:p>
        </w:tc>
        <w:tc>
          <w:tcPr>
            <w:tcW w:w="21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43003997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045"/>
        <w:gridCol w:w="2242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承担角色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常德市天城规划建筑设计有限公司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负责人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杨永贵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bookmarkStart w:id="0" w:name="_GoBack"/>
            <w:bookmarkEnd w:id="0"/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4300560-001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常德市建筑设计院有限责任公司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勘察项目负责人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张涛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4300038-AY003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color w:val="FF0000"/>
          <w:sz w:val="28"/>
          <w:szCs w:val="28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OqXm5zwAAAAUBAAAPAAAAAAAAAAEAIAAAADgAAABkcnMvZG93bnJldi54bWxQSwECFAAU&#10;AAAACACHTuJAmMrJSqsBAABFAwAADgAAAAAAAAABACAAAAA0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Nzk1MDRlOTU1ZTgyMDQxNTBjZTVkZGY1MzY2ZTkifQ=="/>
  </w:docVars>
  <w:rsids>
    <w:rsidRoot w:val="00583006"/>
    <w:rsid w:val="000F75D3"/>
    <w:rsid w:val="001A21E9"/>
    <w:rsid w:val="001A7A26"/>
    <w:rsid w:val="001E6C18"/>
    <w:rsid w:val="002D704D"/>
    <w:rsid w:val="0036688D"/>
    <w:rsid w:val="003E30D5"/>
    <w:rsid w:val="004336C5"/>
    <w:rsid w:val="00507D13"/>
    <w:rsid w:val="005358EE"/>
    <w:rsid w:val="00583006"/>
    <w:rsid w:val="005F099C"/>
    <w:rsid w:val="005F28B0"/>
    <w:rsid w:val="00631D04"/>
    <w:rsid w:val="0064170F"/>
    <w:rsid w:val="006E31E2"/>
    <w:rsid w:val="0074694C"/>
    <w:rsid w:val="007B7C11"/>
    <w:rsid w:val="008202A5"/>
    <w:rsid w:val="00A156E2"/>
    <w:rsid w:val="00AC13A2"/>
    <w:rsid w:val="00AE4783"/>
    <w:rsid w:val="00B13845"/>
    <w:rsid w:val="00B26903"/>
    <w:rsid w:val="00B97877"/>
    <w:rsid w:val="00BC5032"/>
    <w:rsid w:val="00BE323D"/>
    <w:rsid w:val="00C839FF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57D1E5A"/>
    <w:rsid w:val="16F07747"/>
    <w:rsid w:val="17597011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D43954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D1B4FA1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CEBE071"/>
    <w:rsid w:val="7D826E94"/>
    <w:rsid w:val="7E0129BF"/>
    <w:rsid w:val="7E774687"/>
    <w:rsid w:val="7F7D2181"/>
    <w:rsid w:val="B6FA0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611</Words>
  <Characters>3489</Characters>
  <Lines>29</Lines>
  <Paragraphs>8</Paragraphs>
  <TotalTime>0</TotalTime>
  <ScaleCrop>false</ScaleCrop>
  <LinksUpToDate>false</LinksUpToDate>
  <CharactersWithSpaces>4092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2022-06-02T09:24:00Z</dcterms:created>
  <dc:creator>曾玮 192.168.6.230</dc:creator>
  <cp:lastModifiedBy>greatwall</cp:lastModifiedBy>
  <cp:lastPrinted>2023-06-29T14:23:00Z</cp:lastPrinted>
  <dcterms:modified xsi:type="dcterms:W3CDTF">2025-04-29T17:06:48Z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A8E1EBD669C846249BBB01E28EDC28BF_13</vt:lpwstr>
  </property>
</Properties>
</file>