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framePr w:w="7841" w:h="781" w:hRule="exact" w:x="1785" w:y="14196"/>
        <w:rPr>
          <w:rFonts w:hint="eastAsia" w:ascii="方正黑体简体" w:eastAsia="方正黑体简体"/>
        </w:rPr>
      </w:pPr>
      <w:r>
        <w:rPr>
          <w:rFonts w:hint="eastAsia" w:ascii="方正黑体简体" w:eastAsia="方正黑体简体"/>
          <w:w w:val="100"/>
          <w:lang/>
        </w:rPr>
        <mc:AlternateContent>
          <mc:Choice Requires="wps">
            <w:drawing>
              <wp:anchor distT="0" distB="0" distL="114300" distR="114300" simplePos="0" relativeHeight="251658240" behindDoc="0" locked="0" layoutInCell="1" allowOverlap="1">
                <wp:simplePos x="0" y="0"/>
                <wp:positionH relativeFrom="column">
                  <wp:posOffset>5876925</wp:posOffset>
                </wp:positionH>
                <wp:positionV relativeFrom="paragraph">
                  <wp:posOffset>9782175</wp:posOffset>
                </wp:positionV>
                <wp:extent cx="809625" cy="390525"/>
                <wp:effectExtent l="4445" t="4445" r="5080" b="5080"/>
                <wp:wrapNone/>
                <wp:docPr id="1" name="文本框 23"/>
                <wp:cNvGraphicFramePr/>
                <a:graphic xmlns:a="http://schemas.openxmlformats.org/drawingml/2006/main">
                  <a:graphicData uri="http://schemas.microsoft.com/office/word/2010/wordprocessingShape">
                    <wps:wsp>
                      <wps:cNvSpPr txBox="true"/>
                      <wps:spPr>
                        <a:xfrm>
                          <a:off x="0" y="0"/>
                          <a:ext cx="80962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true"/>
                    </wps:wsp>
                  </a:graphicData>
                </a:graphic>
              </wp:anchor>
            </w:drawing>
          </mc:Choice>
          <mc:Fallback>
            <w:pict>
              <v:shape id="文本框 23" o:spid="_x0000_s1026" o:spt="202" type="#_x0000_t202" style="position:absolute;left:0pt;margin-left:462.75pt;margin-top:770.25pt;height:30.75pt;width:63.75pt;z-index:251658240;mso-width-relative:page;mso-height-relative:page;" fillcolor="#FFFFFF" filled="t" stroked="t" coordsize="21600,21600" o:gfxdata="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deonbbAAAADgEAAA8AAAAA&#10;AAAAAQAgAAAAOAAAAGRycy9kb3ducmV2LnhtbFBLAQIUABQAAAAIAIdO4kAHpddP+wEAAPwDAAAO&#10;AAAAAAAAAAEAIAAAAEABAABkcnMvZTJvRG9jLnhtbFBLBQYAAAAABgAGAFkBAACtBQAAAAA=&#10;">
                <v:fill on="t" focussize="0,0"/>
                <v:stroke color="#000000" joinstyle="miter"/>
                <v:imagedata o:title=""/>
                <o:lock v:ext="edit" aspectratio="f"/>
                <v:textbox>
                  <w:txbxContent>
                    <w:p/>
                  </w:txbxContent>
                </v:textbox>
              </v:shape>
            </w:pict>
          </mc:Fallback>
        </mc:AlternateContent>
      </w:r>
      <w:r>
        <w:rPr>
          <w:rFonts w:hint="eastAsia" w:ascii="方正黑体简体" w:eastAsia="方正黑体简体"/>
        </w:rPr>
        <w:t>常德市房地产管理局</w:t>
      </w:r>
    </w:p>
    <w:p>
      <w:pPr>
        <w:pStyle w:val="107"/>
        <w:framePr w:w="7841" w:h="781" w:hRule="exact" w:x="1785" w:y="14196"/>
      </w:pPr>
      <w:r>
        <w:rPr>
          <w:rFonts w:hint="eastAsia" w:ascii="方正黑体简体" w:hAnsi="Cambria Math" w:eastAsia="方正黑体简体" w:cs="Cambria Math"/>
        </w:rPr>
        <w:t>常德市物业管理协会、常德市质量协会</w:t>
      </w:r>
    </w:p>
    <w:p>
      <w:pPr>
        <w:rPr>
          <w:rFonts w:eastAsia="方正黑体简体"/>
          <w:sz w:val="32"/>
          <w:szCs w:val="32"/>
        </w:rPr>
      </w:pPr>
      <w:r>
        <w:rPr>
          <w:rFonts w:eastAsia="方正黑体简体"/>
          <w:sz w:val="32"/>
          <w:szCs w:val="32"/>
        </w:rPr>
        <w:t>附件2</w:t>
      </w:r>
    </w:p>
    <w:p>
      <w:pPr>
        <w:rPr>
          <w:rFonts w:hint="eastAsia"/>
        </w:rPr>
      </w:pPr>
    </w:p>
    <w:p>
      <w:r>
        <w:t>ICS</w:t>
      </w:r>
      <w:r>
        <w:rPr>
          <w:rFonts w:hint="eastAsia" w:ascii="MS Mincho" w:hAnsi="MS Mincho" w:eastAsia="MS Mincho" w:cs="MS Mincho"/>
        </w:rPr>
        <w:t> </w:t>
      </w:r>
      <w:r>
        <w:rPr>
          <w:rFonts w:hint="eastAsia"/>
        </w:rPr>
        <w:t>03.080</w:t>
      </w:r>
    </w:p>
    <w:p>
      <w:pPr>
        <w:rPr>
          <w:rFonts w:hint="eastAsia"/>
        </w:rPr>
      </w:pPr>
      <w:r>
        <w:rPr>
          <w:rFonts w:hint="eastAsia"/>
        </w:rPr>
        <w:t>A12</w:t>
      </w:r>
    </w:p>
    <w:p>
      <w:pPr>
        <w:rPr>
          <w:rFonts w:hint="eastAsia"/>
        </w:rPr>
      </w:pPr>
    </w:p>
    <w:p>
      <w:pPr>
        <w:rPr>
          <w:rFonts w:hint="eastAsia"/>
        </w:rPr>
      </w:pPr>
    </w:p>
    <w:p>
      <w:pPr>
        <w:rPr>
          <w:rFonts w:hint="eastAsia"/>
        </w:rPr>
      </w:pPr>
    </w:p>
    <w:p>
      <w:pPr>
        <w:jc w:val="center"/>
        <w:rPr>
          <w:rFonts w:hint="eastAsia" w:ascii="方正黑体简体" w:eastAsia="方正黑体简体"/>
          <w:sz w:val="76"/>
          <w:szCs w:val="76"/>
        </w:rPr>
      </w:pPr>
      <w:r>
        <w:rPr>
          <w:rFonts w:hint="eastAsia" w:ascii="方正黑体简体" w:eastAsia="方正黑体简体"/>
          <w:sz w:val="76"/>
          <w:szCs w:val="76"/>
        </w:rPr>
        <w:t>团   体   标   准</w:t>
      </w:r>
    </w:p>
    <w:p>
      <w:pPr>
        <w:rPr>
          <w:rFonts w:hint="eastAsia"/>
        </w:rPr>
      </w:pPr>
    </w:p>
    <w:p>
      <w:pPr>
        <w:rPr>
          <w:rFonts w:hint="eastAsia"/>
        </w:rPr>
      </w:pPr>
    </w:p>
    <w:p>
      <w:pPr>
        <w:rPr>
          <w:rFonts w:hint="eastAsia"/>
        </w:rPr>
      </w:pPr>
    </w:p>
    <w:p/>
    <w:p>
      <w:pPr>
        <w:pStyle w:val="74"/>
        <w:framePr w:w="0" w:hRule="auto" w:wrap="auto" w:vAnchor="margin" w:hAnchor="text" w:xAlign="left" w:yAlign="inline"/>
      </w:pPr>
      <w:bookmarkStart w:id="100" w:name="_GoBack"/>
      <w:bookmarkEnd w:id="100"/>
      <w:r>
        <w:rPr>
          <w:rFonts w:hint="eastAsia"/>
        </w:rPr>
        <w:t>常德市住宅物业服务等级规范</w:t>
      </w:r>
    </w:p>
    <w:p>
      <w:pPr>
        <w:pStyle w:val="75"/>
        <w:framePr/>
      </w:pPr>
      <w:r>
        <w:t>S</w:t>
      </w:r>
      <w:r>
        <w:rPr>
          <w:rFonts w:hint="eastAsia"/>
        </w:rPr>
        <w:t>tandards for the management of residential property service</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27"/>
        <w:framePr/>
        <w:jc w:val="center"/>
        <w:rPr>
          <w:rFonts w:eastAsia="方正黑体简体"/>
        </w:rPr>
      </w:pPr>
      <w:r>
        <w:rPr>
          <w:rFonts w:eastAsia="方正黑体简体"/>
        </w:rPr>
        <w:t>2018- 08 - 30发布</w:t>
      </w:r>
      <w:r>
        <w:rPr>
          <w:rFonts w:eastAsia="方正黑体简体"/>
        </w:rPr>
        <mc:AlternateContent>
          <mc:Choice Requires="wps">
            <w:drawing>
              <wp:anchor distT="0" distB="0" distL="114300" distR="114300" simplePos="0" relativeHeight="251659264" behindDoc="0" locked="0" layoutInCell="1" allowOverlap="1">
                <wp:simplePos x="0" y="0"/>
                <wp:positionH relativeFrom="column">
                  <wp:posOffset>4824095</wp:posOffset>
                </wp:positionH>
                <wp:positionV relativeFrom="paragraph">
                  <wp:posOffset>9193530</wp:posOffset>
                </wp:positionV>
                <wp:extent cx="600075" cy="485775"/>
                <wp:effectExtent l="0" t="0" r="9525" b="9525"/>
                <wp:wrapNone/>
                <wp:docPr id="2" name="文本框 24"/>
                <wp:cNvGraphicFramePr/>
                <a:graphic xmlns:a="http://schemas.openxmlformats.org/drawingml/2006/main">
                  <a:graphicData uri="http://schemas.microsoft.com/office/word/2010/wordprocessingShape">
                    <wps:wsp>
                      <wps:cNvSpPr txBox="true"/>
                      <wps:spPr>
                        <a:xfrm>
                          <a:off x="0" y="0"/>
                          <a:ext cx="600075" cy="485775"/>
                        </a:xfrm>
                        <a:prstGeom prst="rect">
                          <a:avLst/>
                        </a:prstGeom>
                        <a:solidFill>
                          <a:srgbClr val="FFFFFF"/>
                        </a:solidFill>
                        <a:ln>
                          <a:noFill/>
                        </a:ln>
                      </wps:spPr>
                      <wps:txbx>
                        <w:txbxContent>
                          <w:p>
                            <w:pPr>
                              <w:rPr>
                                <w:rFonts w:hint="eastAsia" w:ascii="黑体" w:eastAsia="黑体"/>
                                <w:sz w:val="30"/>
                                <w:szCs w:val="30"/>
                              </w:rPr>
                            </w:pPr>
                            <w:r>
                              <w:rPr>
                                <w:rFonts w:hint="eastAsia" w:ascii="黑体" w:eastAsia="黑体"/>
                                <w:sz w:val="30"/>
                                <w:szCs w:val="30"/>
                              </w:rPr>
                              <w:t>发布</w:t>
                            </w:r>
                          </w:p>
                        </w:txbxContent>
                      </wps:txbx>
                      <wps:bodyPr wrap="square" upright="true"/>
                    </wps:wsp>
                  </a:graphicData>
                </a:graphic>
              </wp:anchor>
            </w:drawing>
          </mc:Choice>
          <mc:Fallback>
            <w:pict>
              <v:shape id="文本框 24" o:spid="_x0000_s1026" o:spt="202" type="#_x0000_t202" style="position:absolute;left:0pt;margin-left:379.85pt;margin-top:723.9pt;height:38.25pt;width:47.25pt;z-index:251659264;mso-width-relative:page;mso-height-relative:page;" fillcolor="#FFFFFF" filled="t" stroked="f" coordsize="21600,21600" o:gfxdata="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OFcXuNoAAAANAQAADwAAAAAAAAABACAAAAA4AAAAZHJzL2Rv&#10;d25yZXYueG1sUEsBAhQAFAAAAAgAh07iQHwDMKiwAQAAPQMAAA4AAAAAAAAAAQAgAAAAPwEAAGRy&#10;cy9lMm9Eb2MueG1sUEsFBgAAAAAGAAYAWQEAAGEFAAAAAA==&#10;">
                <v:fill on="t" focussize="0,0"/>
                <v:stroke on="f"/>
                <v:imagedata o:title=""/>
                <o:lock v:ext="edit" aspectratio="f"/>
                <v:textbox>
                  <w:txbxContent>
                    <w:p>
                      <w:pPr>
                        <w:rPr>
                          <w:rFonts w:hint="eastAsia" w:ascii="黑体" w:eastAsia="黑体"/>
                          <w:sz w:val="30"/>
                          <w:szCs w:val="30"/>
                        </w:rPr>
                      </w:pPr>
                      <w:r>
                        <w:rPr>
                          <w:rFonts w:hint="eastAsia" w:ascii="黑体" w:eastAsia="黑体"/>
                          <w:sz w:val="30"/>
                          <w:szCs w:val="30"/>
                        </w:rPr>
                        <w:t>发布</w:t>
                      </w:r>
                    </w:p>
                  </w:txbxContent>
                </v:textbox>
              </v:shape>
            </w:pict>
          </mc:Fallback>
        </mc:AlternateContent>
      </w:r>
      <w:r>
        <w:rPr>
          <w:rFonts w:eastAsia="方正黑体简体"/>
        </w:rPr>
        <w:t xml:space="preserve">                          2018 - 10- 01实施</w:t>
      </w:r>
    </w:p>
    <w:p>
      <w:pPr>
        <w:rPr>
          <w:rFonts w:eastAsia="方正黑体简体"/>
        </w:rPr>
        <w:sectPr>
          <w:footerReference r:id="rId3" w:type="even"/>
          <w:pgSz w:w="11906" w:h="16838"/>
          <w:pgMar w:top="1701" w:right="1474" w:bottom="1701" w:left="1474" w:header="0" w:footer="0" w:gutter="0"/>
          <w:pgNumType w:start="1"/>
          <w:cols w:space="425" w:num="1"/>
          <w:docGrid w:type="lines" w:linePitch="312" w:charSpace="0"/>
        </w:sectPr>
      </w:pPr>
    </w:p>
    <w:p>
      <w:pPr>
        <w:pStyle w:val="46"/>
        <w:spacing w:before="0" w:after="0" w:line="600" w:lineRule="exact"/>
        <w:rPr>
          <w:rFonts w:hint="eastAsia"/>
        </w:rPr>
      </w:pPr>
      <w:bookmarkStart w:id="0" w:name="_Toc522543775"/>
      <w:bookmarkStart w:id="1" w:name="_Toc521911967"/>
      <w:bookmarkStart w:id="2" w:name="_Toc522287683"/>
      <w:bookmarkStart w:id="3" w:name="_Toc516736063"/>
      <w:r>
        <w:rPr>
          <w:rFonts w:hint="eastAsia"/>
        </w:rPr>
        <w:t>目</w:t>
      </w:r>
      <w:bookmarkStart w:id="4" w:name="BKML"/>
      <w:r>
        <w:rPr>
          <w:rFonts w:ascii="Cambria Math" w:hAnsi="Cambria Math" w:cs="Cambria Math"/>
        </w:rPr>
        <w:t> </w:t>
      </w:r>
      <w:r>
        <w:rPr>
          <w:rFonts w:ascii="Cambria Math" w:hAnsi="Cambria Math" w:cs="Cambria Math"/>
        </w:rPr>
        <w:t> </w:t>
      </w:r>
      <w:r>
        <w:rPr>
          <w:rFonts w:hint="eastAsia"/>
        </w:rPr>
        <w:t>次</w:t>
      </w:r>
      <w:bookmarkEnd w:id="4"/>
    </w:p>
    <w:p>
      <w:pPr>
        <w:pStyle w:val="17"/>
        <w:spacing w:before="78" w:after="78"/>
        <w:rPr>
          <w:rFonts w:hAnsi="宋体"/>
          <w:szCs w:val="22"/>
          <w:lang/>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 \* MERGEFORMAT</w:instrText>
      </w:r>
      <w:r>
        <w:instrText xml:space="preserve"> </w:instrText>
      </w:r>
      <w:r>
        <w:fldChar w:fldCharType="separate"/>
      </w:r>
      <w:r>
        <w:rPr>
          <w:rStyle w:val="35"/>
          <w:rFonts w:hAnsi="宋体"/>
        </w:rPr>
        <w:fldChar w:fldCharType="begin" w:fldLock="1"/>
      </w:r>
      <w:r>
        <w:rPr>
          <w:rStyle w:val="35"/>
          <w:rFonts w:hAnsi="宋体"/>
        </w:rPr>
        <w:instrText xml:space="preserve"> </w:instrText>
      </w:r>
      <w:r>
        <w:rPr>
          <w:rFonts w:hAnsi="宋体"/>
          <w:lang/>
        </w:rPr>
        <w:instrText xml:space="preserve">HYPERLINK \l "_Toc522543858"</w:instrText>
      </w:r>
      <w:r>
        <w:rPr>
          <w:rStyle w:val="35"/>
          <w:rFonts w:hAnsi="宋体"/>
        </w:rPr>
        <w:instrText xml:space="preserve"> </w:instrText>
      </w:r>
      <w:r>
        <w:rPr>
          <w:rStyle w:val="35"/>
          <w:rFonts w:hAnsi="宋体"/>
        </w:rPr>
        <w:fldChar w:fldCharType="separate"/>
      </w:r>
      <w:r>
        <w:rPr>
          <w:rStyle w:val="35"/>
          <w:rFonts w:hint="eastAsia" w:hAnsi="宋体"/>
        </w:rPr>
        <w:t>前言</w:t>
      </w:r>
      <w:r>
        <w:rPr>
          <w:rFonts w:hAnsi="宋体"/>
          <w:lang/>
        </w:rPr>
        <w:tab/>
      </w:r>
      <w:r>
        <w:rPr>
          <w:rFonts w:hAnsi="宋体"/>
          <w:lang/>
        </w:rPr>
        <w:fldChar w:fldCharType="begin" w:fldLock="1"/>
      </w:r>
      <w:r>
        <w:rPr>
          <w:rFonts w:hAnsi="宋体"/>
          <w:lang/>
        </w:rPr>
        <w:instrText xml:space="preserve"> PAGEREF _Toc522543858 \h </w:instrText>
      </w:r>
      <w:r>
        <w:rPr>
          <w:rFonts w:hAnsi="宋体"/>
          <w:lang/>
        </w:rPr>
        <w:fldChar w:fldCharType="separate"/>
      </w:r>
      <w:r>
        <w:rPr>
          <w:rFonts w:hAnsi="宋体"/>
          <w:lang/>
        </w:rPr>
        <w:t>III</w:t>
      </w:r>
      <w:r>
        <w:rPr>
          <w:rFonts w:hAnsi="宋体"/>
          <w:lang/>
        </w:rPr>
        <w:fldChar w:fldCharType="end"/>
      </w:r>
      <w:r>
        <w:rPr>
          <w:rStyle w:val="35"/>
          <w:rFonts w:hAnsi="宋体"/>
        </w:rPr>
        <w:fldChar w:fldCharType="end"/>
      </w:r>
    </w:p>
    <w:p>
      <w:pPr>
        <w:pStyle w:val="17"/>
        <w:spacing w:before="78" w:after="78"/>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"_Toc522543859"</w:instrText>
      </w:r>
      <w:r>
        <w:rPr>
          <w:rStyle w:val="35"/>
          <w:rFonts w:hAnsi="宋体"/>
        </w:rPr>
        <w:instrText xml:space="preserve"> </w:instrText>
      </w:r>
      <w:r>
        <w:rPr>
          <w:rStyle w:val="35"/>
          <w:rFonts w:hAnsi="宋体"/>
        </w:rPr>
        <w:fldChar w:fldCharType="separate"/>
      </w:r>
      <w:r>
        <w:rPr>
          <w:rStyle w:val="35"/>
          <w:rFonts w:hAnsi="宋体"/>
        </w:rPr>
        <w:t>1</w:t>
      </w:r>
      <w:r>
        <w:rPr>
          <w:rStyle w:val="35"/>
          <w:rFonts w:hint="eastAsia" w:hAnsi="宋体"/>
        </w:rPr>
        <w:t>　范围</w:t>
      </w:r>
      <w:r>
        <w:rPr>
          <w:rFonts w:hAnsi="宋体"/>
          <w:lang/>
        </w:rPr>
        <w:tab/>
      </w:r>
      <w:r>
        <w:rPr>
          <w:rFonts w:hAnsi="宋体"/>
          <w:lang/>
        </w:rPr>
        <w:fldChar w:fldCharType="begin" w:fldLock="1"/>
      </w:r>
      <w:r>
        <w:rPr>
          <w:rFonts w:hAnsi="宋体"/>
          <w:lang/>
        </w:rPr>
        <w:instrText xml:space="preserve"> PAGEREF _Toc522543859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7"/>
        <w:spacing w:before="78" w:after="78"/>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"_Toc522543860"</w:instrText>
      </w:r>
      <w:r>
        <w:rPr>
          <w:rStyle w:val="35"/>
          <w:rFonts w:hAnsi="宋体"/>
        </w:rPr>
        <w:instrText xml:space="preserve"> </w:instrText>
      </w:r>
      <w:r>
        <w:rPr>
          <w:rStyle w:val="35"/>
          <w:rFonts w:hAnsi="宋体"/>
        </w:rPr>
        <w:fldChar w:fldCharType="separate"/>
      </w:r>
      <w:r>
        <w:rPr>
          <w:rStyle w:val="35"/>
          <w:rFonts w:hAnsi="宋体"/>
        </w:rPr>
        <w:t>2</w:t>
      </w:r>
      <w:r>
        <w:rPr>
          <w:rStyle w:val="35"/>
          <w:rFonts w:hint="eastAsia" w:hAnsi="宋体"/>
        </w:rPr>
        <w:t>　规范性引用文件</w:t>
      </w:r>
      <w:r>
        <w:rPr>
          <w:rFonts w:hAnsi="宋体"/>
          <w:lang/>
        </w:rPr>
        <w:tab/>
      </w:r>
      <w:r>
        <w:rPr>
          <w:rFonts w:hAnsi="宋体"/>
          <w:lang/>
        </w:rPr>
        <w:fldChar w:fldCharType="begin" w:fldLock="1"/>
      </w:r>
      <w:r>
        <w:rPr>
          <w:rFonts w:hAnsi="宋体"/>
          <w:lang/>
        </w:rPr>
        <w:instrText xml:space="preserve"> PAGEREF _Toc522543860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7"/>
        <w:spacing w:before="78" w:after="78"/>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"_Toc522543861"</w:instrText>
      </w:r>
      <w:r>
        <w:rPr>
          <w:rStyle w:val="35"/>
          <w:rFonts w:hAnsi="宋体"/>
        </w:rPr>
        <w:instrText xml:space="preserve"> </w:instrText>
      </w:r>
      <w:r>
        <w:rPr>
          <w:rStyle w:val="35"/>
          <w:rFonts w:hAnsi="宋体"/>
        </w:rPr>
        <w:fldChar w:fldCharType="separate"/>
      </w:r>
      <w:r>
        <w:rPr>
          <w:rStyle w:val="35"/>
          <w:rFonts w:hAnsi="宋体"/>
        </w:rPr>
        <w:t>3</w:t>
      </w:r>
      <w:r>
        <w:rPr>
          <w:rStyle w:val="35"/>
          <w:rFonts w:hint="eastAsia" w:hAnsi="宋体"/>
        </w:rPr>
        <w:t>　术语和定义</w:t>
      </w:r>
      <w:r>
        <w:rPr>
          <w:rFonts w:hAnsi="宋体"/>
          <w:lang/>
        </w:rPr>
        <w:tab/>
      </w:r>
      <w:r>
        <w:rPr>
          <w:rFonts w:hAnsi="宋体"/>
          <w:lang/>
        </w:rPr>
        <w:fldChar w:fldCharType="begin" w:fldLock="1"/>
      </w:r>
      <w:r>
        <w:rPr>
          <w:rFonts w:hAnsi="宋体"/>
          <w:lang/>
        </w:rPr>
        <w:instrText xml:space="preserve"> PAGEREF _Toc522543861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"_Toc522543862"</w:instrText>
      </w:r>
      <w:r>
        <w:rPr>
          <w:rStyle w:val="35"/>
          <w:rFonts w:hAnsi="宋体"/>
        </w:rPr>
        <w:instrText xml:space="preserve"> </w:instrText>
      </w:r>
      <w:r>
        <w:rPr>
          <w:rStyle w:val="35"/>
          <w:rFonts w:hAnsi="宋体"/>
        </w:rPr>
        <w:fldChar w:fldCharType="separate"/>
      </w:r>
      <w:r>
        <w:rPr>
          <w:rStyle w:val="35"/>
          <w:rFonts w:hAnsi="宋体"/>
        </w:rPr>
        <w:t>3.1</w:t>
      </w:r>
      <w:r>
        <w:rPr>
          <w:rStyle w:val="35"/>
          <w:rFonts w:hint="eastAsia" w:hAnsi="宋体"/>
        </w:rPr>
        <w:t>　住宅物业</w:t>
      </w:r>
      <w:r>
        <w:rPr>
          <w:rFonts w:hAnsi="宋体"/>
          <w:lang/>
        </w:rPr>
        <w:tab/>
      </w:r>
      <w:r>
        <w:rPr>
          <w:rFonts w:hAnsi="宋体"/>
          <w:lang/>
        </w:rPr>
        <w:fldChar w:fldCharType="begin" w:fldLock="1"/>
      </w:r>
      <w:r>
        <w:rPr>
          <w:rFonts w:hAnsi="宋体"/>
          <w:lang/>
        </w:rPr>
        <w:instrText xml:space="preserve"> PAGEREF _Toc522543862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"_Toc522543863"</w:instrText>
      </w:r>
      <w:r>
        <w:rPr>
          <w:rStyle w:val="35"/>
          <w:rFonts w:hAnsi="宋体"/>
        </w:rPr>
        <w:instrText xml:space="preserve"> </w:instrText>
      </w:r>
      <w:r>
        <w:rPr>
          <w:rStyle w:val="35"/>
          <w:rFonts w:hAnsi="宋体"/>
        </w:rPr>
        <w:fldChar w:fldCharType="separate"/>
      </w:r>
      <w:r>
        <w:rPr>
          <w:rStyle w:val="35"/>
          <w:rFonts w:hAnsi="宋体"/>
        </w:rPr>
        <w:t>3.2</w:t>
      </w:r>
      <w:r>
        <w:rPr>
          <w:rStyle w:val="35"/>
          <w:rFonts w:hint="eastAsia" w:hAnsi="宋体"/>
        </w:rPr>
        <w:t>　业主</w:t>
      </w:r>
      <w:r>
        <w:rPr>
          <w:rFonts w:hAnsi="宋体"/>
          <w:lang/>
        </w:rPr>
        <w:tab/>
      </w:r>
      <w:r>
        <w:rPr>
          <w:rFonts w:hAnsi="宋体"/>
          <w:lang/>
        </w:rPr>
        <w:fldChar w:fldCharType="begin" w:fldLock="1"/>
      </w:r>
      <w:r>
        <w:rPr>
          <w:rFonts w:hAnsi="宋体"/>
          <w:lang/>
        </w:rPr>
        <w:instrText xml:space="preserve"> PAGEREF _Toc522543863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"_Toc522543864"</w:instrText>
      </w:r>
      <w:r>
        <w:rPr>
          <w:rStyle w:val="35"/>
          <w:rFonts w:hAnsi="宋体"/>
        </w:rPr>
        <w:instrText xml:space="preserve"> </w:instrText>
      </w:r>
      <w:r>
        <w:rPr>
          <w:rStyle w:val="35"/>
          <w:rFonts w:hAnsi="宋体"/>
        </w:rPr>
        <w:fldChar w:fldCharType="separate"/>
      </w:r>
      <w:r>
        <w:rPr>
          <w:rStyle w:val="35"/>
          <w:rFonts w:hAnsi="宋体"/>
        </w:rPr>
        <w:t>3.3</w:t>
      </w:r>
      <w:r>
        <w:rPr>
          <w:rStyle w:val="35"/>
          <w:rFonts w:hint="eastAsia" w:hAnsi="宋体"/>
        </w:rPr>
        <w:t>　物业使用人</w:t>
      </w:r>
      <w:r>
        <w:rPr>
          <w:rFonts w:hAnsi="宋体"/>
          <w:lang/>
        </w:rPr>
        <w:tab/>
      </w:r>
      <w:r>
        <w:rPr>
          <w:rFonts w:hAnsi="宋体"/>
          <w:lang/>
        </w:rPr>
        <w:fldChar w:fldCharType="begin" w:fldLock="1"/>
      </w:r>
      <w:r>
        <w:rPr>
          <w:rFonts w:hAnsi="宋体"/>
          <w:lang/>
        </w:rPr>
        <w:instrText xml:space="preserve"> PAGEREF _Toc522543864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"_Toc522543865"</w:instrText>
      </w:r>
      <w:r>
        <w:rPr>
          <w:rStyle w:val="35"/>
          <w:rFonts w:hAnsi="宋体"/>
        </w:rPr>
        <w:instrText xml:space="preserve"> </w:instrText>
      </w:r>
      <w:r>
        <w:rPr>
          <w:rStyle w:val="35"/>
          <w:rFonts w:hAnsi="宋体"/>
        </w:rPr>
        <w:fldChar w:fldCharType="separate"/>
      </w:r>
      <w:r>
        <w:rPr>
          <w:rStyle w:val="35"/>
          <w:rFonts w:hAnsi="宋体"/>
        </w:rPr>
        <w:t>3.4</w:t>
      </w:r>
      <w:r>
        <w:rPr>
          <w:rStyle w:val="35"/>
          <w:rFonts w:hint="eastAsia" w:hAnsi="宋体"/>
        </w:rPr>
        <w:t>　物业服务</w:t>
      </w:r>
      <w:r>
        <w:rPr>
          <w:rFonts w:hAnsi="宋体"/>
          <w:lang/>
        </w:rPr>
        <w:tab/>
      </w:r>
      <w:r>
        <w:rPr>
          <w:rFonts w:hAnsi="宋体"/>
          <w:lang/>
        </w:rPr>
        <w:fldChar w:fldCharType="begin" w:fldLock="1"/>
      </w:r>
      <w:r>
        <w:rPr>
          <w:rFonts w:hAnsi="宋体"/>
          <w:lang/>
        </w:rPr>
        <w:instrText xml:space="preserve"> PAGEREF _Toc522543865 \h </w:instrText>
      </w:r>
      <w:r>
        <w:rPr>
          <w:rFonts w:hAnsi="宋体"/>
          <w:lang/>
        </w:rPr>
        <w:fldChar w:fldCharType="separate"/>
      </w:r>
      <w:r>
        <w:rPr>
          <w:rFonts w:hAnsi="宋体"/>
          <w:lang/>
        </w:rPr>
        <w:t>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"_Toc522543866"</w:instrText>
      </w:r>
      <w:r>
        <w:rPr>
          <w:rStyle w:val="35"/>
          <w:rFonts w:hAnsi="宋体"/>
        </w:rPr>
        <w:instrText xml:space="preserve"> </w:instrText>
      </w:r>
      <w:r>
        <w:rPr>
          <w:rStyle w:val="35"/>
          <w:rFonts w:hAnsi="宋体"/>
        </w:rPr>
        <w:fldChar w:fldCharType="separate"/>
      </w:r>
      <w:r>
        <w:rPr>
          <w:rStyle w:val="35"/>
          <w:rFonts w:hAnsi="宋体"/>
        </w:rPr>
        <w:t>3.5</w:t>
      </w:r>
      <w:r>
        <w:rPr>
          <w:rStyle w:val="35"/>
          <w:rFonts w:hint="eastAsia" w:hAnsi="宋体"/>
        </w:rPr>
        <w:t>　物业服务企业</w:t>
      </w:r>
      <w:r>
        <w:rPr>
          <w:rFonts w:hAnsi="宋体"/>
          <w:lang/>
        </w:rPr>
        <w:tab/>
      </w:r>
      <w:r>
        <w:rPr>
          <w:rFonts w:hAnsi="宋体"/>
          <w:lang/>
        </w:rPr>
        <w:fldChar w:fldCharType="begin" w:fldLock="1"/>
      </w:r>
      <w:r>
        <w:rPr>
          <w:rFonts w:hAnsi="宋体"/>
          <w:lang/>
        </w:rPr>
        <w:instrText xml:space="preserve"> PAGEREF _Toc522543866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"_Toc522543867"</w:instrText>
      </w:r>
      <w:r>
        <w:rPr>
          <w:rStyle w:val="35"/>
          <w:rFonts w:hAnsi="宋体"/>
        </w:rPr>
        <w:instrText xml:space="preserve"> </w:instrText>
      </w:r>
      <w:r>
        <w:rPr>
          <w:rStyle w:val="35"/>
          <w:rFonts w:hAnsi="宋体"/>
        </w:rPr>
        <w:fldChar w:fldCharType="separate"/>
      </w:r>
      <w:r>
        <w:rPr>
          <w:rStyle w:val="35"/>
          <w:rFonts w:hAnsi="宋体"/>
        </w:rPr>
        <w:t>3.6</w:t>
      </w:r>
      <w:r>
        <w:rPr>
          <w:rStyle w:val="35"/>
          <w:rFonts w:hint="eastAsia" w:hAnsi="宋体"/>
        </w:rPr>
        <w:t>　专职客服人员</w:t>
      </w:r>
      <w:r>
        <w:rPr>
          <w:rFonts w:hAnsi="宋体"/>
          <w:lang/>
        </w:rPr>
        <w:tab/>
      </w:r>
      <w:r>
        <w:rPr>
          <w:rFonts w:hAnsi="宋体"/>
          <w:lang/>
        </w:rPr>
        <w:fldChar w:fldCharType="begin" w:fldLock="1"/>
      </w:r>
      <w:r>
        <w:rPr>
          <w:rFonts w:hAnsi="宋体"/>
          <w:lang/>
        </w:rPr>
        <w:instrText xml:space="preserve"> PAGEREF _Toc522543867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"_Toc522543868"</w:instrText>
      </w:r>
      <w:r>
        <w:rPr>
          <w:rStyle w:val="35"/>
          <w:rFonts w:hAnsi="宋体"/>
        </w:rPr>
        <w:instrText xml:space="preserve"> </w:instrText>
      </w:r>
      <w:r>
        <w:rPr>
          <w:rStyle w:val="35"/>
          <w:rFonts w:hAnsi="宋体"/>
        </w:rPr>
        <w:fldChar w:fldCharType="separate"/>
      </w:r>
      <w:r>
        <w:rPr>
          <w:rStyle w:val="35"/>
          <w:rFonts w:hAnsi="宋体"/>
        </w:rPr>
        <w:t>3.7</w:t>
      </w:r>
      <w:r>
        <w:rPr>
          <w:rStyle w:val="35"/>
          <w:rFonts w:hint="eastAsia" w:hAnsi="宋体"/>
        </w:rPr>
        <w:t>　物业共用部位</w:t>
      </w:r>
      <w:r>
        <w:rPr>
          <w:rFonts w:hAnsi="宋体"/>
          <w:lang/>
        </w:rPr>
        <w:tab/>
      </w:r>
      <w:r>
        <w:rPr>
          <w:rFonts w:hAnsi="宋体"/>
          <w:lang/>
        </w:rPr>
        <w:fldChar w:fldCharType="begin" w:fldLock="1"/>
      </w:r>
      <w:r>
        <w:rPr>
          <w:rFonts w:hAnsi="宋体"/>
          <w:lang/>
        </w:rPr>
        <w:instrText xml:space="preserve"> PAGEREF _Toc522543868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"_Toc522543869"</w:instrText>
      </w:r>
      <w:r>
        <w:rPr>
          <w:rStyle w:val="35"/>
          <w:rFonts w:hAnsi="宋体"/>
        </w:rPr>
        <w:instrText xml:space="preserve"> </w:instrText>
      </w:r>
      <w:r>
        <w:rPr>
          <w:rStyle w:val="35"/>
          <w:rFonts w:hAnsi="宋体"/>
        </w:rPr>
        <w:fldChar w:fldCharType="separate"/>
      </w:r>
      <w:r>
        <w:rPr>
          <w:rStyle w:val="35"/>
          <w:rFonts w:hAnsi="宋体"/>
        </w:rPr>
        <w:t>3.8</w:t>
      </w:r>
      <w:r>
        <w:rPr>
          <w:rStyle w:val="35"/>
          <w:rFonts w:hint="eastAsia" w:hAnsi="宋体"/>
        </w:rPr>
        <w:t>　共用设施设备</w:t>
      </w:r>
      <w:r>
        <w:rPr>
          <w:rFonts w:hAnsi="宋体"/>
          <w:lang/>
        </w:rPr>
        <w:tab/>
      </w:r>
      <w:r>
        <w:rPr>
          <w:rFonts w:hAnsi="宋体"/>
          <w:lang/>
        </w:rPr>
        <w:fldChar w:fldCharType="begin" w:fldLock="1"/>
      </w:r>
      <w:r>
        <w:rPr>
          <w:rFonts w:hAnsi="宋体"/>
          <w:lang/>
        </w:rPr>
        <w:instrText xml:space="preserve"> PAGEREF _Toc522543869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"_Toc522543870"</w:instrText>
      </w:r>
      <w:r>
        <w:rPr>
          <w:rStyle w:val="35"/>
          <w:rFonts w:hAnsi="宋体"/>
        </w:rPr>
        <w:instrText xml:space="preserve"> </w:instrText>
      </w:r>
      <w:r>
        <w:rPr>
          <w:rStyle w:val="35"/>
          <w:rFonts w:hAnsi="宋体"/>
        </w:rPr>
        <w:fldChar w:fldCharType="separate"/>
      </w:r>
      <w:r>
        <w:rPr>
          <w:rStyle w:val="35"/>
          <w:rFonts w:hAnsi="宋体"/>
        </w:rPr>
        <w:t>3.9</w:t>
      </w:r>
      <w:r>
        <w:rPr>
          <w:rStyle w:val="35"/>
          <w:rFonts w:hint="eastAsia" w:hAnsi="宋体"/>
        </w:rPr>
        <w:t>　重点部位</w:t>
      </w:r>
      <w:r>
        <w:rPr>
          <w:rFonts w:hAnsi="宋体"/>
          <w:lang/>
        </w:rPr>
        <w:tab/>
      </w:r>
      <w:r>
        <w:rPr>
          <w:rFonts w:hAnsi="宋体"/>
          <w:lang/>
        </w:rPr>
        <w:fldChar w:fldCharType="begin" w:fldLock="1"/>
      </w:r>
      <w:r>
        <w:rPr>
          <w:rFonts w:hAnsi="宋体"/>
          <w:lang/>
        </w:rPr>
        <w:instrText xml:space="preserve"> PAGEREF _Toc522543870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"_Toc522543871"</w:instrText>
      </w:r>
      <w:r>
        <w:rPr>
          <w:rStyle w:val="35"/>
          <w:rFonts w:hAnsi="宋体"/>
        </w:rPr>
        <w:instrText xml:space="preserve"> </w:instrText>
      </w:r>
      <w:r>
        <w:rPr>
          <w:rStyle w:val="35"/>
          <w:rFonts w:hAnsi="宋体"/>
        </w:rPr>
        <w:fldChar w:fldCharType="separate"/>
      </w:r>
      <w:r>
        <w:rPr>
          <w:rStyle w:val="35"/>
          <w:rFonts w:hAnsi="宋体"/>
        </w:rPr>
        <w:t>3.10</w:t>
      </w:r>
      <w:r>
        <w:rPr>
          <w:rStyle w:val="35"/>
          <w:rFonts w:hint="eastAsia" w:hAnsi="宋体"/>
        </w:rPr>
        <w:t>　公示</w:t>
      </w:r>
      <w:r>
        <w:rPr>
          <w:rFonts w:hAnsi="宋体"/>
          <w:lang/>
        </w:rPr>
        <w:tab/>
      </w:r>
      <w:r>
        <w:rPr>
          <w:rFonts w:hAnsi="宋体"/>
          <w:lang/>
        </w:rPr>
        <w:fldChar w:fldCharType="begin" w:fldLock="1"/>
      </w:r>
      <w:r>
        <w:rPr>
          <w:rFonts w:hAnsi="宋体"/>
          <w:lang/>
        </w:rPr>
        <w:instrText xml:space="preserve"> PAGEREF _Toc522543871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7"/>
        <w:spacing w:before="78" w:after="78"/>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"_Toc522543872"</w:instrText>
      </w:r>
      <w:r>
        <w:rPr>
          <w:rStyle w:val="35"/>
          <w:rFonts w:hAnsi="宋体"/>
        </w:rPr>
        <w:instrText xml:space="preserve"> </w:instrText>
      </w:r>
      <w:r>
        <w:rPr>
          <w:rStyle w:val="35"/>
          <w:rFonts w:hAnsi="宋体"/>
        </w:rPr>
        <w:fldChar w:fldCharType="separate"/>
      </w:r>
      <w:r>
        <w:rPr>
          <w:rStyle w:val="35"/>
          <w:rFonts w:hAnsi="宋体"/>
        </w:rPr>
        <w:t>4</w:t>
      </w:r>
      <w:r>
        <w:rPr>
          <w:rStyle w:val="35"/>
          <w:rFonts w:hint="eastAsia" w:hAnsi="宋体"/>
        </w:rPr>
        <w:t>　通用规范</w:t>
      </w:r>
      <w:r>
        <w:rPr>
          <w:rFonts w:hAnsi="宋体"/>
          <w:lang/>
        </w:rPr>
        <w:tab/>
      </w:r>
      <w:r>
        <w:rPr>
          <w:rFonts w:hAnsi="宋体"/>
          <w:lang/>
        </w:rPr>
        <w:fldChar w:fldCharType="begin" w:fldLock="1"/>
      </w:r>
      <w:r>
        <w:rPr>
          <w:rFonts w:hAnsi="宋体"/>
          <w:lang/>
        </w:rPr>
        <w:instrText xml:space="preserve"> PAGEREF _Toc522543872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"_Toc522543873"</w:instrText>
      </w:r>
      <w:r>
        <w:rPr>
          <w:rStyle w:val="35"/>
          <w:rFonts w:hAnsi="宋体"/>
        </w:rPr>
        <w:instrText xml:space="preserve"> </w:instrText>
      </w:r>
      <w:r>
        <w:rPr>
          <w:rStyle w:val="35"/>
          <w:rFonts w:hAnsi="宋体"/>
        </w:rPr>
        <w:fldChar w:fldCharType="separate"/>
      </w:r>
      <w:r>
        <w:rPr>
          <w:rStyle w:val="35"/>
          <w:rFonts w:hAnsi="宋体"/>
        </w:rPr>
        <w:t>4.1</w:t>
      </w:r>
      <w:r>
        <w:rPr>
          <w:rStyle w:val="35"/>
          <w:rFonts w:hint="eastAsia" w:hAnsi="宋体"/>
        </w:rPr>
        <w:t>　综合管理服务</w:t>
      </w:r>
      <w:r>
        <w:rPr>
          <w:rFonts w:hAnsi="宋体"/>
          <w:lang/>
        </w:rPr>
        <w:tab/>
      </w:r>
      <w:r>
        <w:rPr>
          <w:rFonts w:hAnsi="宋体"/>
          <w:lang/>
        </w:rPr>
        <w:fldChar w:fldCharType="begin" w:fldLock="1"/>
      </w:r>
      <w:r>
        <w:rPr>
          <w:rFonts w:hAnsi="宋体"/>
          <w:lang/>
        </w:rPr>
        <w:instrText xml:space="preserve"> PAGEREF _Toc522543873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"_Toc522543874"</w:instrText>
      </w:r>
      <w:r>
        <w:rPr>
          <w:rStyle w:val="35"/>
          <w:rFonts w:hAnsi="宋体"/>
        </w:rPr>
        <w:instrText xml:space="preserve"> </w:instrText>
      </w:r>
      <w:r>
        <w:rPr>
          <w:rStyle w:val="35"/>
          <w:rFonts w:hAnsi="宋体"/>
        </w:rPr>
        <w:fldChar w:fldCharType="separate"/>
      </w:r>
      <w:r>
        <w:rPr>
          <w:rStyle w:val="35"/>
          <w:rFonts w:hAnsi="宋体"/>
        </w:rPr>
        <w:t>4.2</w:t>
      </w:r>
      <w:r>
        <w:rPr>
          <w:rStyle w:val="35"/>
          <w:rFonts w:hint="eastAsia" w:hAnsi="宋体"/>
        </w:rPr>
        <w:t>　物业共用部位与共用设施设备管理服务</w:t>
      </w:r>
      <w:r>
        <w:rPr>
          <w:rFonts w:hAnsi="宋体"/>
          <w:lang/>
        </w:rPr>
        <w:tab/>
      </w:r>
      <w:r>
        <w:rPr>
          <w:rFonts w:hAnsi="宋体"/>
          <w:lang/>
        </w:rPr>
        <w:fldChar w:fldCharType="begin" w:fldLock="1"/>
      </w:r>
      <w:r>
        <w:rPr>
          <w:rFonts w:hAnsi="宋体"/>
          <w:lang/>
        </w:rPr>
        <w:instrText xml:space="preserve"> PAGEREF _Toc522543874 \h </w:instrText>
      </w:r>
      <w:r>
        <w:rPr>
          <w:rFonts w:hAnsi="宋体"/>
          <w:lang/>
        </w:rPr>
        <w:fldChar w:fldCharType="separate"/>
      </w:r>
      <w:r>
        <w:rPr>
          <w:rFonts w:hAnsi="宋体"/>
          <w:lang/>
        </w:rPr>
        <w:t>2</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"_Toc522543878"</w:instrText>
      </w:r>
      <w:r>
        <w:rPr>
          <w:rStyle w:val="35"/>
          <w:rFonts w:hAnsi="宋体"/>
        </w:rPr>
        <w:instrText xml:space="preserve"> </w:instrText>
      </w:r>
      <w:r>
        <w:rPr>
          <w:rStyle w:val="35"/>
          <w:rFonts w:hAnsi="宋体"/>
        </w:rPr>
        <w:fldChar w:fldCharType="separate"/>
      </w:r>
      <w:r>
        <w:rPr>
          <w:rStyle w:val="35"/>
          <w:rFonts w:hAnsi="宋体"/>
        </w:rPr>
        <w:t>4.3</w:t>
      </w:r>
      <w:r>
        <w:rPr>
          <w:rStyle w:val="35"/>
          <w:rFonts w:hint="eastAsia" w:hAnsi="宋体"/>
        </w:rPr>
        <w:t>　公共秩序维护服务</w:t>
      </w:r>
      <w:r>
        <w:rPr>
          <w:rFonts w:hAnsi="宋体"/>
          <w:lang/>
        </w:rPr>
        <w:tab/>
      </w:r>
      <w:r>
        <w:rPr>
          <w:rFonts w:hAnsi="宋体"/>
          <w:lang/>
        </w:rPr>
        <w:fldChar w:fldCharType="begin" w:fldLock="1"/>
      </w:r>
      <w:r>
        <w:rPr>
          <w:rFonts w:hAnsi="宋体"/>
          <w:lang/>
        </w:rPr>
        <w:instrText xml:space="preserve"> PAGEREF _Toc522543878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"_Toc522543879"</w:instrText>
      </w:r>
      <w:r>
        <w:rPr>
          <w:rStyle w:val="35"/>
          <w:rFonts w:hAnsi="宋体"/>
        </w:rPr>
        <w:instrText xml:space="preserve"> </w:instrText>
      </w:r>
      <w:r>
        <w:rPr>
          <w:rStyle w:val="35"/>
          <w:rFonts w:hAnsi="宋体"/>
        </w:rPr>
        <w:fldChar w:fldCharType="separate"/>
      </w:r>
      <w:r>
        <w:rPr>
          <w:rStyle w:val="35"/>
          <w:rFonts w:hAnsi="宋体"/>
        </w:rPr>
        <w:t>4.4</w:t>
      </w:r>
      <w:r>
        <w:rPr>
          <w:rStyle w:val="35"/>
          <w:rFonts w:hint="eastAsia" w:hAnsi="宋体"/>
        </w:rPr>
        <w:t>　保洁服务</w:t>
      </w:r>
      <w:r>
        <w:rPr>
          <w:rFonts w:hAnsi="宋体"/>
          <w:lang/>
        </w:rPr>
        <w:tab/>
      </w:r>
      <w:r>
        <w:rPr>
          <w:rFonts w:hAnsi="宋体"/>
          <w:lang/>
        </w:rPr>
        <w:fldChar w:fldCharType="begin" w:fldLock="1"/>
      </w:r>
      <w:r>
        <w:rPr>
          <w:rFonts w:hAnsi="宋体"/>
          <w:lang/>
        </w:rPr>
        <w:instrText xml:space="preserve"> PAGEREF _Toc522543879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"_Toc522543880"</w:instrText>
      </w:r>
      <w:r>
        <w:rPr>
          <w:rStyle w:val="35"/>
          <w:rFonts w:hAnsi="宋体"/>
        </w:rPr>
        <w:instrText xml:space="preserve"> </w:instrText>
      </w:r>
      <w:r>
        <w:rPr>
          <w:rStyle w:val="35"/>
          <w:rFonts w:hAnsi="宋体"/>
        </w:rPr>
        <w:fldChar w:fldCharType="separate"/>
      </w:r>
      <w:r>
        <w:rPr>
          <w:rStyle w:val="35"/>
          <w:rFonts w:hAnsi="宋体"/>
        </w:rPr>
        <w:t>4.5</w:t>
      </w:r>
      <w:r>
        <w:rPr>
          <w:rStyle w:val="35"/>
          <w:rFonts w:hint="eastAsia" w:hAnsi="宋体"/>
        </w:rPr>
        <w:t>　绿化养护服务</w:t>
      </w:r>
      <w:r>
        <w:rPr>
          <w:rFonts w:hAnsi="宋体"/>
          <w:lang/>
        </w:rPr>
        <w:tab/>
      </w:r>
      <w:r>
        <w:rPr>
          <w:rFonts w:hAnsi="宋体"/>
          <w:lang/>
        </w:rPr>
        <w:fldChar w:fldCharType="begin" w:fldLock="1"/>
      </w:r>
      <w:r>
        <w:rPr>
          <w:rFonts w:hAnsi="宋体"/>
          <w:lang/>
        </w:rPr>
        <w:instrText xml:space="preserve"> PAGEREF _Toc522543880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"_Toc522543881"</w:instrText>
      </w:r>
      <w:r>
        <w:rPr>
          <w:rStyle w:val="35"/>
          <w:rFonts w:hAnsi="宋体"/>
        </w:rPr>
        <w:instrText xml:space="preserve"> </w:instrText>
      </w:r>
      <w:r>
        <w:rPr>
          <w:rStyle w:val="35"/>
          <w:rFonts w:hAnsi="宋体"/>
        </w:rPr>
        <w:fldChar w:fldCharType="separate"/>
      </w:r>
      <w:r>
        <w:rPr>
          <w:rStyle w:val="35"/>
          <w:rFonts w:hAnsi="宋体"/>
        </w:rPr>
        <w:t>4.6</w:t>
      </w:r>
      <w:r>
        <w:rPr>
          <w:rStyle w:val="35"/>
          <w:rFonts w:hint="eastAsia" w:hAnsi="宋体"/>
        </w:rPr>
        <w:t>　党建工作</w:t>
      </w:r>
      <w:r>
        <w:rPr>
          <w:rFonts w:hAnsi="宋体"/>
          <w:lang/>
        </w:rPr>
        <w:tab/>
      </w:r>
      <w:r>
        <w:rPr>
          <w:rFonts w:hAnsi="宋体"/>
          <w:lang/>
        </w:rPr>
        <w:fldChar w:fldCharType="begin" w:fldLock="1"/>
      </w:r>
      <w:r>
        <w:rPr>
          <w:rFonts w:hAnsi="宋体"/>
          <w:lang/>
        </w:rPr>
        <w:instrText xml:space="preserve"> PAGEREF _Toc522543881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7"/>
        <w:spacing w:before="78" w:after="78"/>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"_Toc522543882"</w:instrText>
      </w:r>
      <w:r>
        <w:rPr>
          <w:rStyle w:val="35"/>
          <w:rFonts w:hAnsi="宋体"/>
        </w:rPr>
        <w:instrText xml:space="preserve"> </w:instrText>
      </w:r>
      <w:r>
        <w:rPr>
          <w:rStyle w:val="35"/>
          <w:rFonts w:hAnsi="宋体"/>
        </w:rPr>
        <w:fldChar w:fldCharType="separate"/>
      </w:r>
      <w:r>
        <w:rPr>
          <w:rStyle w:val="35"/>
          <w:rFonts w:hAnsi="宋体"/>
        </w:rPr>
        <w:t>5</w:t>
      </w:r>
      <w:r>
        <w:rPr>
          <w:rStyle w:val="35"/>
          <w:rFonts w:hint="eastAsia" w:hAnsi="宋体"/>
        </w:rPr>
        <w:t>　等级规范</w:t>
      </w:r>
      <w:r>
        <w:rPr>
          <w:rFonts w:hAnsi="宋体"/>
          <w:lang/>
        </w:rPr>
        <w:tab/>
      </w:r>
      <w:r>
        <w:rPr>
          <w:rFonts w:hAnsi="宋体"/>
          <w:lang/>
        </w:rPr>
        <w:fldChar w:fldCharType="begin" w:fldLock="1"/>
      </w:r>
      <w:r>
        <w:rPr>
          <w:rFonts w:hAnsi="宋体"/>
          <w:lang/>
        </w:rPr>
        <w:instrText xml:space="preserve"> PAGEREF _Toc522543882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"_Toc522543883"</w:instrText>
      </w:r>
      <w:r>
        <w:rPr>
          <w:rStyle w:val="35"/>
          <w:rFonts w:hAnsi="宋体"/>
        </w:rPr>
        <w:instrText xml:space="preserve"> </w:instrText>
      </w:r>
      <w:r>
        <w:rPr>
          <w:rStyle w:val="35"/>
          <w:rFonts w:hAnsi="宋体"/>
        </w:rPr>
        <w:fldChar w:fldCharType="separate"/>
      </w:r>
      <w:r>
        <w:rPr>
          <w:rStyle w:val="35"/>
          <w:rFonts w:hAnsi="宋体"/>
        </w:rPr>
        <w:t>5.1</w:t>
      </w:r>
      <w:r>
        <w:rPr>
          <w:rStyle w:val="35"/>
          <w:rFonts w:hint="eastAsia" w:hAnsi="宋体"/>
        </w:rPr>
        <w:t>　一级管理服务</w:t>
      </w:r>
      <w:r>
        <w:rPr>
          <w:rFonts w:hAnsi="宋体"/>
          <w:lang/>
        </w:rPr>
        <w:tab/>
      </w:r>
      <w:r>
        <w:rPr>
          <w:rFonts w:hAnsi="宋体"/>
          <w:lang/>
        </w:rPr>
        <w:fldChar w:fldCharType="begin" w:fldLock="1"/>
      </w:r>
      <w:r>
        <w:rPr>
          <w:rFonts w:hAnsi="宋体"/>
          <w:lang/>
        </w:rPr>
        <w:instrText xml:space="preserve"> PAGEREF _Toc522543883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"_Toc522543884"</w:instrText>
      </w:r>
      <w:r>
        <w:rPr>
          <w:rStyle w:val="35"/>
          <w:rFonts w:hAnsi="宋体"/>
        </w:rPr>
        <w:instrText xml:space="preserve"> </w:instrText>
      </w:r>
      <w:r>
        <w:rPr>
          <w:rStyle w:val="35"/>
          <w:rFonts w:hAnsi="宋体"/>
        </w:rPr>
        <w:fldChar w:fldCharType="separate"/>
      </w:r>
      <w:r>
        <w:rPr>
          <w:rStyle w:val="35"/>
          <w:rFonts w:hAnsi="宋体"/>
        </w:rPr>
        <w:t>5.1.1</w:t>
      </w:r>
      <w:r>
        <w:rPr>
          <w:rStyle w:val="35"/>
          <w:rFonts w:hint="eastAsia" w:hAnsi="宋体"/>
        </w:rPr>
        <w:t>　基本要求</w:t>
      </w:r>
      <w:r>
        <w:rPr>
          <w:rFonts w:hAnsi="宋体"/>
          <w:lang/>
        </w:rPr>
        <w:tab/>
      </w:r>
      <w:r>
        <w:rPr>
          <w:rFonts w:hAnsi="宋体"/>
          <w:lang/>
        </w:rPr>
        <w:fldChar w:fldCharType="begin" w:fldLock="1"/>
      </w:r>
      <w:r>
        <w:rPr>
          <w:rFonts w:hAnsi="宋体"/>
          <w:lang/>
        </w:rPr>
        <w:instrText xml:space="preserve"> PAGEREF _Toc522543884 \h </w:instrText>
      </w:r>
      <w:r>
        <w:rPr>
          <w:rFonts w:hAnsi="宋体"/>
          <w:lang/>
        </w:rPr>
        <w:fldChar w:fldCharType="separate"/>
      </w:r>
      <w:r>
        <w:rPr>
          <w:rFonts w:hAnsi="宋体"/>
          <w:lang/>
        </w:rPr>
        <w:t>4</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"_Toc522543885"</w:instrText>
      </w:r>
      <w:r>
        <w:rPr>
          <w:rStyle w:val="35"/>
          <w:rFonts w:hAnsi="宋体"/>
        </w:rPr>
        <w:instrText xml:space="preserve"> </w:instrText>
      </w:r>
      <w:r>
        <w:rPr>
          <w:rStyle w:val="35"/>
          <w:rFonts w:hAnsi="宋体"/>
        </w:rPr>
        <w:fldChar w:fldCharType="separate"/>
      </w:r>
      <w:r>
        <w:rPr>
          <w:rStyle w:val="35"/>
          <w:rFonts w:hAnsi="宋体"/>
        </w:rPr>
        <w:t>5.1.2</w:t>
      </w:r>
      <w:r>
        <w:rPr>
          <w:rStyle w:val="35"/>
          <w:rFonts w:hint="eastAsia" w:hAnsi="宋体"/>
        </w:rPr>
        <w:t>　物业共用部位与共用设施设备管理服务</w:t>
      </w:r>
      <w:r>
        <w:rPr>
          <w:rFonts w:hAnsi="宋体"/>
          <w:lang/>
        </w:rPr>
        <w:tab/>
      </w:r>
      <w:r>
        <w:rPr>
          <w:rFonts w:hAnsi="宋体"/>
          <w:lang/>
        </w:rPr>
        <w:fldChar w:fldCharType="begin" w:fldLock="1"/>
      </w:r>
      <w:r>
        <w:rPr>
          <w:rFonts w:hAnsi="宋体"/>
          <w:lang/>
        </w:rPr>
        <w:instrText xml:space="preserve"> PAGEREF _Toc522543885 \h </w:instrText>
      </w:r>
      <w:r>
        <w:rPr>
          <w:rFonts w:hAnsi="宋体"/>
          <w:lang/>
        </w:rPr>
        <w:fldChar w:fldCharType="separate"/>
      </w:r>
      <w:r>
        <w:rPr>
          <w:rFonts w:hAnsi="宋体"/>
          <w:lang/>
        </w:rPr>
        <w:t>5</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"_Toc522543886"</w:instrText>
      </w:r>
      <w:r>
        <w:rPr>
          <w:rStyle w:val="35"/>
          <w:rFonts w:hAnsi="宋体"/>
        </w:rPr>
        <w:instrText xml:space="preserve"> </w:instrText>
      </w:r>
      <w:r>
        <w:rPr>
          <w:rStyle w:val="35"/>
          <w:rFonts w:hAnsi="宋体"/>
        </w:rPr>
        <w:fldChar w:fldCharType="separate"/>
      </w:r>
      <w:r>
        <w:rPr>
          <w:rStyle w:val="35"/>
          <w:rFonts w:hAnsi="宋体"/>
        </w:rPr>
        <w:t>5.1.3</w:t>
      </w:r>
      <w:r>
        <w:rPr>
          <w:rStyle w:val="35"/>
          <w:rFonts w:hint="eastAsia" w:hAnsi="宋体"/>
        </w:rPr>
        <w:t>　公共秩序维护服务</w:t>
      </w:r>
      <w:r>
        <w:rPr>
          <w:rFonts w:hAnsi="宋体"/>
          <w:lang/>
        </w:rPr>
        <w:tab/>
      </w:r>
      <w:r>
        <w:rPr>
          <w:rFonts w:hAnsi="宋体"/>
          <w:lang/>
        </w:rPr>
        <w:fldChar w:fldCharType="begin" w:fldLock="1"/>
      </w:r>
      <w:r>
        <w:rPr>
          <w:rFonts w:hAnsi="宋体"/>
          <w:lang/>
        </w:rPr>
        <w:instrText xml:space="preserve"> PAGEREF _Toc522543886 \h </w:instrText>
      </w:r>
      <w:r>
        <w:rPr>
          <w:rFonts w:hAnsi="宋体"/>
          <w:lang/>
        </w:rPr>
        <w:fldChar w:fldCharType="separate"/>
      </w:r>
      <w:r>
        <w:rPr>
          <w:rFonts w:hAnsi="宋体"/>
          <w:lang/>
        </w:rPr>
        <w:t>6</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"_Toc522543887"</w:instrText>
      </w:r>
      <w:r>
        <w:rPr>
          <w:rStyle w:val="35"/>
          <w:rFonts w:hAnsi="宋体"/>
        </w:rPr>
        <w:instrText xml:space="preserve"> </w:instrText>
      </w:r>
      <w:r>
        <w:rPr>
          <w:rStyle w:val="35"/>
          <w:rFonts w:hAnsi="宋体"/>
        </w:rPr>
        <w:fldChar w:fldCharType="separate"/>
      </w:r>
      <w:r>
        <w:rPr>
          <w:rStyle w:val="35"/>
          <w:rFonts w:hAnsi="宋体"/>
        </w:rPr>
        <w:t>5.1.4</w:t>
      </w:r>
      <w:r>
        <w:rPr>
          <w:rStyle w:val="35"/>
          <w:rFonts w:hint="eastAsia" w:hAnsi="宋体"/>
        </w:rPr>
        <w:t>　保洁服务</w:t>
      </w:r>
      <w:r>
        <w:rPr>
          <w:rFonts w:hAnsi="宋体"/>
          <w:lang/>
        </w:rPr>
        <w:tab/>
      </w:r>
      <w:r>
        <w:rPr>
          <w:rFonts w:hAnsi="宋体"/>
          <w:lang/>
        </w:rPr>
        <w:fldChar w:fldCharType="begin" w:fldLock="1"/>
      </w:r>
      <w:r>
        <w:rPr>
          <w:rFonts w:hAnsi="宋体"/>
          <w:lang/>
        </w:rPr>
        <w:instrText xml:space="preserve"> PAGEREF _Toc522543887 \h </w:instrText>
      </w:r>
      <w:r>
        <w:rPr>
          <w:rFonts w:hAnsi="宋体"/>
          <w:lang/>
        </w:rPr>
        <w:fldChar w:fldCharType="separate"/>
      </w:r>
      <w:r>
        <w:rPr>
          <w:rFonts w:hAnsi="宋体"/>
          <w:lang/>
        </w:rPr>
        <w:t>7</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"_Toc522543888"</w:instrText>
      </w:r>
      <w:r>
        <w:rPr>
          <w:rStyle w:val="35"/>
          <w:rFonts w:hAnsi="宋体"/>
        </w:rPr>
        <w:instrText xml:space="preserve"> </w:instrText>
      </w:r>
      <w:r>
        <w:rPr>
          <w:rStyle w:val="35"/>
          <w:rFonts w:hAnsi="宋体"/>
        </w:rPr>
        <w:fldChar w:fldCharType="separate"/>
      </w:r>
      <w:r>
        <w:rPr>
          <w:rStyle w:val="35"/>
          <w:rFonts w:hAnsi="宋体"/>
        </w:rPr>
        <w:t>5.1.5</w:t>
      </w:r>
      <w:r>
        <w:rPr>
          <w:rStyle w:val="35"/>
          <w:rFonts w:hint="eastAsia" w:hAnsi="宋体"/>
        </w:rPr>
        <w:t>　绿化养护服务</w:t>
      </w:r>
      <w:r>
        <w:rPr>
          <w:rFonts w:hAnsi="宋体"/>
          <w:lang/>
        </w:rPr>
        <w:tab/>
      </w:r>
      <w:r>
        <w:rPr>
          <w:rFonts w:hAnsi="宋体"/>
          <w:lang/>
        </w:rPr>
        <w:fldChar w:fldCharType="begin" w:fldLock="1"/>
      </w:r>
      <w:r>
        <w:rPr>
          <w:rFonts w:hAnsi="宋体"/>
          <w:lang/>
        </w:rPr>
        <w:instrText xml:space="preserve"> PAGEREF _Toc522543888 \h </w:instrText>
      </w:r>
      <w:r>
        <w:rPr>
          <w:rFonts w:hAnsi="宋体"/>
          <w:lang/>
        </w:rPr>
        <w:fldChar w:fldCharType="separate"/>
      </w:r>
      <w:r>
        <w:rPr>
          <w:rFonts w:hAnsi="宋体"/>
          <w:lang/>
        </w:rPr>
        <w:t>7</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"_Toc522543889"</w:instrText>
      </w:r>
      <w:r>
        <w:rPr>
          <w:rStyle w:val="35"/>
          <w:rFonts w:hAnsi="宋体"/>
        </w:rPr>
        <w:instrText xml:space="preserve"> </w:instrText>
      </w:r>
      <w:r>
        <w:rPr>
          <w:rStyle w:val="35"/>
          <w:rFonts w:hAnsi="宋体"/>
        </w:rPr>
        <w:fldChar w:fldCharType="separate"/>
      </w:r>
      <w:r>
        <w:rPr>
          <w:rStyle w:val="35"/>
          <w:rFonts w:hAnsi="宋体"/>
        </w:rPr>
        <w:t>5.2</w:t>
      </w:r>
      <w:r>
        <w:rPr>
          <w:rStyle w:val="35"/>
          <w:rFonts w:hint="eastAsia" w:hAnsi="宋体"/>
        </w:rPr>
        <w:t>　二级管理服务</w:t>
      </w:r>
      <w:r>
        <w:rPr>
          <w:rFonts w:hAnsi="宋体"/>
          <w:lang/>
        </w:rPr>
        <w:tab/>
      </w:r>
      <w:r>
        <w:rPr>
          <w:rFonts w:hAnsi="宋体"/>
          <w:lang/>
        </w:rPr>
        <w:fldChar w:fldCharType="begin" w:fldLock="1"/>
      </w:r>
      <w:r>
        <w:rPr>
          <w:rFonts w:hAnsi="宋体"/>
          <w:lang/>
        </w:rPr>
        <w:instrText xml:space="preserve"> PAGEREF _Toc522543889 \h </w:instrText>
      </w:r>
      <w:r>
        <w:rPr>
          <w:rFonts w:hAnsi="宋体"/>
          <w:lang/>
        </w:rPr>
        <w:fldChar w:fldCharType="separate"/>
      </w:r>
      <w:r>
        <w:rPr>
          <w:rFonts w:hAnsi="宋体"/>
          <w:lang/>
        </w:rPr>
        <w:t>7</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"_Toc522543890"</w:instrText>
      </w:r>
      <w:r>
        <w:rPr>
          <w:rStyle w:val="35"/>
          <w:rFonts w:hAnsi="宋体"/>
        </w:rPr>
        <w:instrText xml:space="preserve"> </w:instrText>
      </w:r>
      <w:r>
        <w:rPr>
          <w:rStyle w:val="35"/>
          <w:rFonts w:hAnsi="宋体"/>
        </w:rPr>
        <w:fldChar w:fldCharType="separate"/>
      </w:r>
      <w:r>
        <w:rPr>
          <w:rStyle w:val="35"/>
          <w:rFonts w:hAnsi="宋体"/>
        </w:rPr>
        <w:t>5.2.1</w:t>
      </w:r>
      <w:r>
        <w:rPr>
          <w:rStyle w:val="35"/>
          <w:rFonts w:hint="eastAsia" w:hAnsi="宋体"/>
        </w:rPr>
        <w:t>　基本要求</w:t>
      </w:r>
      <w:r>
        <w:rPr>
          <w:rFonts w:hAnsi="宋体"/>
          <w:lang/>
        </w:rPr>
        <w:tab/>
      </w:r>
      <w:r>
        <w:rPr>
          <w:rFonts w:hAnsi="宋体"/>
          <w:lang/>
        </w:rPr>
        <w:fldChar w:fldCharType="begin" w:fldLock="1"/>
      </w:r>
      <w:r>
        <w:rPr>
          <w:rFonts w:hAnsi="宋体"/>
          <w:lang/>
        </w:rPr>
        <w:instrText xml:space="preserve"> PAGEREF _Toc522543890 \h </w:instrText>
      </w:r>
      <w:r>
        <w:rPr>
          <w:rFonts w:hAnsi="宋体"/>
          <w:lang/>
        </w:rPr>
        <w:fldChar w:fldCharType="separate"/>
      </w:r>
      <w:r>
        <w:rPr>
          <w:rFonts w:hAnsi="宋体"/>
          <w:lang/>
        </w:rPr>
        <w:t>7</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"_Toc522543891"</w:instrText>
      </w:r>
      <w:r>
        <w:rPr>
          <w:rStyle w:val="35"/>
          <w:rFonts w:hAnsi="宋体"/>
        </w:rPr>
        <w:instrText xml:space="preserve"> </w:instrText>
      </w:r>
      <w:r>
        <w:rPr>
          <w:rStyle w:val="35"/>
          <w:rFonts w:hAnsi="宋体"/>
        </w:rPr>
        <w:fldChar w:fldCharType="separate"/>
      </w:r>
      <w:r>
        <w:rPr>
          <w:rStyle w:val="35"/>
          <w:rFonts w:hAnsi="宋体"/>
        </w:rPr>
        <w:t>5.2.2</w:t>
      </w:r>
      <w:r>
        <w:rPr>
          <w:rStyle w:val="35"/>
          <w:rFonts w:hint="eastAsia" w:hAnsi="宋体"/>
        </w:rPr>
        <w:t>　物业共用部位与共用设施设备管理服务</w:t>
      </w:r>
      <w:r>
        <w:rPr>
          <w:rFonts w:hAnsi="宋体"/>
          <w:lang/>
        </w:rPr>
        <w:tab/>
      </w:r>
      <w:r>
        <w:rPr>
          <w:rFonts w:hAnsi="宋体"/>
          <w:lang/>
        </w:rPr>
        <w:fldChar w:fldCharType="begin" w:fldLock="1"/>
      </w:r>
      <w:r>
        <w:rPr>
          <w:rFonts w:hAnsi="宋体"/>
          <w:lang/>
        </w:rPr>
        <w:instrText xml:space="preserve"> PAGEREF _Toc522543891 \h </w:instrText>
      </w:r>
      <w:r>
        <w:rPr>
          <w:rFonts w:hAnsi="宋体"/>
          <w:lang/>
        </w:rPr>
        <w:fldChar w:fldCharType="separate"/>
      </w:r>
      <w:r>
        <w:rPr>
          <w:rFonts w:hAnsi="宋体"/>
          <w:lang/>
        </w:rPr>
        <w:t>8</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"_Toc522543892"</w:instrText>
      </w:r>
      <w:r>
        <w:rPr>
          <w:rStyle w:val="35"/>
          <w:rFonts w:hAnsi="宋体"/>
        </w:rPr>
        <w:instrText xml:space="preserve"> </w:instrText>
      </w:r>
      <w:r>
        <w:rPr>
          <w:rStyle w:val="35"/>
          <w:rFonts w:hAnsi="宋体"/>
        </w:rPr>
        <w:fldChar w:fldCharType="separate"/>
      </w:r>
      <w:r>
        <w:rPr>
          <w:rStyle w:val="35"/>
          <w:rFonts w:hAnsi="宋体"/>
        </w:rPr>
        <w:t>5.2.3</w:t>
      </w:r>
      <w:r>
        <w:rPr>
          <w:rStyle w:val="35"/>
          <w:rFonts w:hint="eastAsia" w:hAnsi="宋体"/>
        </w:rPr>
        <w:t>　公共秩序维护服务</w:t>
      </w:r>
      <w:r>
        <w:rPr>
          <w:rFonts w:hAnsi="宋体"/>
          <w:lang/>
        </w:rPr>
        <w:tab/>
      </w:r>
      <w:r>
        <w:rPr>
          <w:rFonts w:hAnsi="宋体"/>
          <w:lang/>
        </w:rPr>
        <w:fldChar w:fldCharType="begin" w:fldLock="1"/>
      </w:r>
      <w:r>
        <w:rPr>
          <w:rFonts w:hAnsi="宋体"/>
          <w:lang/>
        </w:rPr>
        <w:instrText xml:space="preserve"> PAGEREF _Toc522543892 \h </w:instrText>
      </w:r>
      <w:r>
        <w:rPr>
          <w:rFonts w:hAnsi="宋体"/>
          <w:lang/>
        </w:rPr>
        <w:fldChar w:fldCharType="separate"/>
      </w:r>
      <w:r>
        <w:rPr>
          <w:rFonts w:hAnsi="宋体"/>
          <w:lang/>
        </w:rPr>
        <w:t>9</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"_Toc522543893"</w:instrText>
      </w:r>
      <w:r>
        <w:rPr>
          <w:rStyle w:val="35"/>
          <w:rFonts w:hAnsi="宋体"/>
        </w:rPr>
        <w:instrText xml:space="preserve"> </w:instrText>
      </w:r>
      <w:r>
        <w:rPr>
          <w:rStyle w:val="35"/>
          <w:rFonts w:hAnsi="宋体"/>
        </w:rPr>
        <w:fldChar w:fldCharType="separate"/>
      </w:r>
      <w:r>
        <w:rPr>
          <w:rStyle w:val="35"/>
          <w:rFonts w:hAnsi="宋体"/>
        </w:rPr>
        <w:t>5.2.4</w:t>
      </w:r>
      <w:r>
        <w:rPr>
          <w:rStyle w:val="35"/>
          <w:rFonts w:hint="eastAsia" w:hAnsi="宋体"/>
        </w:rPr>
        <w:t>　保洁服务</w:t>
      </w:r>
      <w:r>
        <w:rPr>
          <w:rFonts w:hAnsi="宋体"/>
          <w:lang/>
        </w:rPr>
        <w:tab/>
      </w:r>
      <w:r>
        <w:rPr>
          <w:rFonts w:hAnsi="宋体"/>
          <w:lang/>
        </w:rPr>
        <w:fldChar w:fldCharType="begin" w:fldLock="1"/>
      </w:r>
      <w:r>
        <w:rPr>
          <w:rFonts w:hAnsi="宋体"/>
          <w:lang/>
        </w:rPr>
        <w:instrText xml:space="preserve"> PAGEREF _Toc522543893 \h </w:instrText>
      </w:r>
      <w:r>
        <w:rPr>
          <w:rFonts w:hAnsi="宋体"/>
          <w:lang/>
        </w:rPr>
        <w:fldChar w:fldCharType="separate"/>
      </w:r>
      <w:r>
        <w:rPr>
          <w:rFonts w:hAnsi="宋体"/>
          <w:lang/>
        </w:rPr>
        <w:t>10</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"_Toc522543894"</w:instrText>
      </w:r>
      <w:r>
        <w:rPr>
          <w:rStyle w:val="35"/>
          <w:rFonts w:hAnsi="宋体"/>
        </w:rPr>
        <w:instrText xml:space="preserve"> </w:instrText>
      </w:r>
      <w:r>
        <w:rPr>
          <w:rStyle w:val="35"/>
          <w:rFonts w:hAnsi="宋体"/>
        </w:rPr>
        <w:fldChar w:fldCharType="separate"/>
      </w:r>
      <w:r>
        <w:rPr>
          <w:rStyle w:val="35"/>
          <w:rFonts w:hAnsi="宋体"/>
        </w:rPr>
        <w:t>5.2.5</w:t>
      </w:r>
      <w:r>
        <w:rPr>
          <w:rStyle w:val="35"/>
          <w:rFonts w:hint="eastAsia" w:hAnsi="宋体"/>
        </w:rPr>
        <w:t>　绿化养护服务</w:t>
      </w:r>
      <w:r>
        <w:rPr>
          <w:rFonts w:hAnsi="宋体"/>
          <w:lang/>
        </w:rPr>
        <w:tab/>
      </w:r>
      <w:r>
        <w:rPr>
          <w:rFonts w:hAnsi="宋体"/>
          <w:lang/>
        </w:rPr>
        <w:fldChar w:fldCharType="begin" w:fldLock="1"/>
      </w:r>
      <w:r>
        <w:rPr>
          <w:rFonts w:hAnsi="宋体"/>
          <w:lang/>
        </w:rPr>
        <w:instrText xml:space="preserve"> PAGEREF _Toc522543894 \h </w:instrText>
      </w:r>
      <w:r>
        <w:rPr>
          <w:rFonts w:hAnsi="宋体"/>
          <w:lang/>
        </w:rPr>
        <w:fldChar w:fldCharType="separate"/>
      </w:r>
      <w:r>
        <w:rPr>
          <w:rFonts w:hAnsi="宋体"/>
          <w:lang/>
        </w:rPr>
        <w:t>11</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"_Toc522543895"</w:instrText>
      </w:r>
      <w:r>
        <w:rPr>
          <w:rStyle w:val="35"/>
          <w:rFonts w:hAnsi="宋体"/>
        </w:rPr>
        <w:instrText xml:space="preserve"> </w:instrText>
      </w:r>
      <w:r>
        <w:rPr>
          <w:rStyle w:val="35"/>
          <w:rFonts w:hAnsi="宋体"/>
        </w:rPr>
        <w:fldChar w:fldCharType="separate"/>
      </w:r>
      <w:r>
        <w:rPr>
          <w:rStyle w:val="35"/>
          <w:rFonts w:hAnsi="宋体"/>
        </w:rPr>
        <w:t>5.3</w:t>
      </w:r>
      <w:r>
        <w:rPr>
          <w:rStyle w:val="35"/>
          <w:rFonts w:hint="eastAsia" w:hAnsi="宋体"/>
        </w:rPr>
        <w:t>　三级管理服务</w:t>
      </w:r>
      <w:r>
        <w:rPr>
          <w:rFonts w:hAnsi="宋体"/>
          <w:lang/>
        </w:rPr>
        <w:tab/>
      </w:r>
      <w:r>
        <w:rPr>
          <w:rFonts w:hAnsi="宋体"/>
          <w:lang/>
        </w:rPr>
        <w:fldChar w:fldCharType="begin" w:fldLock="1"/>
      </w:r>
      <w:r>
        <w:rPr>
          <w:rFonts w:hAnsi="宋体"/>
          <w:lang/>
        </w:rPr>
        <w:instrText xml:space="preserve"> PAGEREF _Toc522543895 \h </w:instrText>
      </w:r>
      <w:r>
        <w:rPr>
          <w:rFonts w:hAnsi="宋体"/>
          <w:lang/>
        </w:rPr>
        <w:fldChar w:fldCharType="separate"/>
      </w:r>
      <w:r>
        <w:rPr>
          <w:rFonts w:hAnsi="宋体"/>
          <w:lang/>
        </w:rPr>
        <w:t>11</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"_Toc522543896"</w:instrText>
      </w:r>
      <w:r>
        <w:rPr>
          <w:rStyle w:val="35"/>
          <w:rFonts w:hAnsi="宋体"/>
        </w:rPr>
        <w:instrText xml:space="preserve"> </w:instrText>
      </w:r>
      <w:r>
        <w:rPr>
          <w:rStyle w:val="35"/>
          <w:rFonts w:hAnsi="宋体"/>
        </w:rPr>
        <w:fldChar w:fldCharType="separate"/>
      </w:r>
      <w:r>
        <w:rPr>
          <w:rStyle w:val="35"/>
          <w:rFonts w:hAnsi="宋体"/>
        </w:rPr>
        <w:t>5.3.1</w:t>
      </w:r>
      <w:r>
        <w:rPr>
          <w:rStyle w:val="35"/>
          <w:rFonts w:hint="eastAsia" w:hAnsi="宋体"/>
        </w:rPr>
        <w:t>　基本要求</w:t>
      </w:r>
      <w:r>
        <w:rPr>
          <w:rFonts w:hAnsi="宋体"/>
          <w:lang/>
        </w:rPr>
        <w:tab/>
      </w:r>
      <w:r>
        <w:rPr>
          <w:rFonts w:hAnsi="宋体"/>
          <w:lang/>
        </w:rPr>
        <w:fldChar w:fldCharType="begin" w:fldLock="1"/>
      </w:r>
      <w:r>
        <w:rPr>
          <w:rFonts w:hAnsi="宋体"/>
          <w:lang/>
        </w:rPr>
        <w:instrText xml:space="preserve"> PAGEREF _Toc522543896 \h </w:instrText>
      </w:r>
      <w:r>
        <w:rPr>
          <w:rFonts w:hAnsi="宋体"/>
          <w:lang/>
        </w:rPr>
        <w:fldChar w:fldCharType="separate"/>
      </w:r>
      <w:r>
        <w:rPr>
          <w:rFonts w:hAnsi="宋体"/>
          <w:lang/>
        </w:rPr>
        <w:t>11</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"_Toc522543897"</w:instrText>
      </w:r>
      <w:r>
        <w:rPr>
          <w:rStyle w:val="35"/>
          <w:rFonts w:hAnsi="宋体"/>
        </w:rPr>
        <w:instrText xml:space="preserve"> </w:instrText>
      </w:r>
      <w:r>
        <w:rPr>
          <w:rStyle w:val="35"/>
          <w:rFonts w:hAnsi="宋体"/>
        </w:rPr>
        <w:fldChar w:fldCharType="separate"/>
      </w:r>
      <w:r>
        <w:rPr>
          <w:rStyle w:val="35"/>
          <w:rFonts w:hAnsi="宋体"/>
        </w:rPr>
        <w:t>5.3.2</w:t>
      </w:r>
      <w:r>
        <w:rPr>
          <w:rStyle w:val="35"/>
          <w:rFonts w:hint="eastAsia" w:hAnsi="宋体"/>
        </w:rPr>
        <w:t>　物业共用部位与共用设施设备管理服务</w:t>
      </w:r>
      <w:r>
        <w:rPr>
          <w:rFonts w:hAnsi="宋体"/>
          <w:lang/>
        </w:rPr>
        <w:tab/>
      </w:r>
      <w:r>
        <w:rPr>
          <w:rFonts w:hAnsi="宋体"/>
          <w:lang/>
        </w:rPr>
        <w:fldChar w:fldCharType="begin" w:fldLock="1"/>
      </w:r>
      <w:r>
        <w:rPr>
          <w:rFonts w:hAnsi="宋体"/>
          <w:lang/>
        </w:rPr>
        <w:instrText xml:space="preserve"> PAGEREF _Toc522543897 \h </w:instrText>
      </w:r>
      <w:r>
        <w:rPr>
          <w:rFonts w:hAnsi="宋体"/>
          <w:lang/>
        </w:rPr>
        <w:fldChar w:fldCharType="separate"/>
      </w:r>
      <w:r>
        <w:rPr>
          <w:rFonts w:hAnsi="宋体"/>
          <w:lang/>
        </w:rPr>
        <w:t>12</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"_Toc522543898"</w:instrText>
      </w:r>
      <w:r>
        <w:rPr>
          <w:rStyle w:val="35"/>
          <w:rFonts w:hAnsi="宋体"/>
        </w:rPr>
        <w:instrText xml:space="preserve"> </w:instrText>
      </w:r>
      <w:r>
        <w:rPr>
          <w:rStyle w:val="35"/>
          <w:rFonts w:hAnsi="宋体"/>
        </w:rPr>
        <w:fldChar w:fldCharType="separate"/>
      </w:r>
      <w:r>
        <w:rPr>
          <w:rStyle w:val="35"/>
          <w:rFonts w:hAnsi="宋体"/>
        </w:rPr>
        <w:t>5.3.3</w:t>
      </w:r>
      <w:r>
        <w:rPr>
          <w:rStyle w:val="35"/>
          <w:rFonts w:hint="eastAsia" w:hAnsi="宋体"/>
        </w:rPr>
        <w:t>　公共秩序维护服务</w:t>
      </w:r>
      <w:r>
        <w:rPr>
          <w:rFonts w:hAnsi="宋体"/>
          <w:lang/>
        </w:rPr>
        <w:tab/>
      </w:r>
      <w:r>
        <w:rPr>
          <w:rFonts w:hAnsi="宋体"/>
          <w:lang/>
        </w:rPr>
        <w:fldChar w:fldCharType="begin" w:fldLock="1"/>
      </w:r>
      <w:r>
        <w:rPr>
          <w:rFonts w:hAnsi="宋体"/>
          <w:lang/>
        </w:rPr>
        <w:instrText xml:space="preserve"> PAGEREF _Toc522543898 \h </w:instrText>
      </w:r>
      <w:r>
        <w:rPr>
          <w:rFonts w:hAnsi="宋体"/>
          <w:lang/>
        </w:rPr>
        <w:fldChar w:fldCharType="separate"/>
      </w:r>
      <w:r>
        <w:rPr>
          <w:rFonts w:hAnsi="宋体"/>
          <w:lang/>
        </w:rPr>
        <w:t>13</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"_Toc522543899"</w:instrText>
      </w:r>
      <w:r>
        <w:rPr>
          <w:rStyle w:val="35"/>
          <w:rFonts w:hAnsi="宋体"/>
        </w:rPr>
        <w:instrText xml:space="preserve"> </w:instrText>
      </w:r>
      <w:r>
        <w:rPr>
          <w:rStyle w:val="35"/>
          <w:rFonts w:hAnsi="宋体"/>
        </w:rPr>
        <w:fldChar w:fldCharType="separate"/>
      </w:r>
      <w:r>
        <w:rPr>
          <w:rStyle w:val="35"/>
          <w:rFonts w:hAnsi="宋体"/>
        </w:rPr>
        <w:t>5.3.4</w:t>
      </w:r>
      <w:r>
        <w:rPr>
          <w:rStyle w:val="35"/>
          <w:rFonts w:hint="eastAsia" w:hAnsi="宋体"/>
        </w:rPr>
        <w:t>　保洁服务</w:t>
      </w:r>
      <w:r>
        <w:rPr>
          <w:rFonts w:hAnsi="宋体"/>
          <w:lang/>
        </w:rPr>
        <w:tab/>
      </w:r>
      <w:r>
        <w:rPr>
          <w:rFonts w:hAnsi="宋体"/>
          <w:lang/>
        </w:rPr>
        <w:fldChar w:fldCharType="begin" w:fldLock="1"/>
      </w:r>
      <w:r>
        <w:rPr>
          <w:rFonts w:hAnsi="宋体"/>
          <w:lang/>
        </w:rPr>
        <w:instrText xml:space="preserve"> PAGEREF _Toc522543899 \h </w:instrText>
      </w:r>
      <w:r>
        <w:rPr>
          <w:rFonts w:hAnsi="宋体"/>
          <w:lang/>
        </w:rPr>
        <w:fldChar w:fldCharType="separate"/>
      </w:r>
      <w:r>
        <w:rPr>
          <w:rFonts w:hAnsi="宋体"/>
          <w:lang/>
        </w:rPr>
        <w:t>14</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"_Toc522543900"</w:instrText>
      </w:r>
      <w:r>
        <w:rPr>
          <w:rStyle w:val="35"/>
          <w:rFonts w:hAnsi="宋体"/>
        </w:rPr>
        <w:instrText xml:space="preserve"> </w:instrText>
      </w:r>
      <w:r>
        <w:rPr>
          <w:rStyle w:val="35"/>
          <w:rFonts w:hAnsi="宋体"/>
        </w:rPr>
        <w:fldChar w:fldCharType="separate"/>
      </w:r>
      <w:r>
        <w:rPr>
          <w:rStyle w:val="35"/>
          <w:rFonts w:hAnsi="宋体"/>
        </w:rPr>
        <w:t>5.3.5</w:t>
      </w:r>
      <w:r>
        <w:rPr>
          <w:rStyle w:val="35"/>
          <w:rFonts w:hint="eastAsia" w:hAnsi="宋体"/>
        </w:rPr>
        <w:t>　绿化养护服务</w:t>
      </w:r>
      <w:r>
        <w:rPr>
          <w:rFonts w:hAnsi="宋体"/>
          <w:lang/>
        </w:rPr>
        <w:tab/>
      </w:r>
      <w:r>
        <w:rPr>
          <w:rFonts w:hAnsi="宋体"/>
          <w:lang/>
        </w:rPr>
        <w:fldChar w:fldCharType="begin" w:fldLock="1"/>
      </w:r>
      <w:r>
        <w:rPr>
          <w:rFonts w:hAnsi="宋体"/>
          <w:lang/>
        </w:rPr>
        <w:instrText xml:space="preserve"> PAGEREF _Toc522543900 \h </w:instrText>
      </w:r>
      <w:r>
        <w:rPr>
          <w:rFonts w:hAnsi="宋体"/>
          <w:lang/>
        </w:rPr>
        <w:fldChar w:fldCharType="separate"/>
      </w:r>
      <w:r>
        <w:rPr>
          <w:rFonts w:hAnsi="宋体"/>
          <w:lang/>
        </w:rPr>
        <w:t>15</w:t>
      </w:r>
      <w:r>
        <w:rPr>
          <w:rFonts w:hAnsi="宋体"/>
          <w:lang/>
        </w:rPr>
        <w:fldChar w:fldCharType="end"/>
      </w:r>
      <w:r>
        <w:rPr>
          <w:rStyle w:val="35"/>
          <w:rFonts w:hAnsi="宋体"/>
        </w:rPr>
        <w:fldChar w:fldCharType="end"/>
      </w:r>
    </w:p>
    <w:p>
      <w:pPr>
        <w:pStyle w:val="10"/>
        <w:ind w:firstLine="21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"_Toc522543901"</w:instrText>
      </w:r>
      <w:r>
        <w:rPr>
          <w:rStyle w:val="35"/>
          <w:rFonts w:hAnsi="宋体"/>
        </w:rPr>
        <w:instrText xml:space="preserve"> </w:instrText>
      </w:r>
      <w:r>
        <w:rPr>
          <w:rStyle w:val="35"/>
          <w:rFonts w:hAnsi="宋体"/>
        </w:rPr>
        <w:fldChar w:fldCharType="separate"/>
      </w:r>
      <w:r>
        <w:rPr>
          <w:rStyle w:val="35"/>
          <w:rFonts w:hAnsi="宋体"/>
        </w:rPr>
        <w:t>5.4</w:t>
      </w:r>
      <w:r>
        <w:rPr>
          <w:rStyle w:val="35"/>
          <w:rFonts w:hint="eastAsia" w:hAnsi="宋体"/>
        </w:rPr>
        <w:t>　四级管理服务</w:t>
      </w:r>
      <w:r>
        <w:rPr>
          <w:rFonts w:hAnsi="宋体"/>
          <w:lang/>
        </w:rPr>
        <w:tab/>
      </w:r>
      <w:r>
        <w:rPr>
          <w:rFonts w:hAnsi="宋体"/>
          <w:lang/>
        </w:rPr>
        <w:fldChar w:fldCharType="begin" w:fldLock="1"/>
      </w:r>
      <w:r>
        <w:rPr>
          <w:rFonts w:hAnsi="宋体"/>
          <w:lang/>
        </w:rPr>
        <w:instrText xml:space="preserve"> PAGEREF _Toc522543901 \h </w:instrText>
      </w:r>
      <w:r>
        <w:rPr>
          <w:rFonts w:hAnsi="宋体"/>
          <w:lang/>
        </w:rPr>
        <w:fldChar w:fldCharType="separate"/>
      </w:r>
      <w:r>
        <w:rPr>
          <w:rFonts w:hAnsi="宋体"/>
          <w:lang/>
        </w:rPr>
        <w:t>15</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"_Toc522543902"</w:instrText>
      </w:r>
      <w:r>
        <w:rPr>
          <w:rStyle w:val="35"/>
          <w:rFonts w:hAnsi="宋体"/>
        </w:rPr>
        <w:instrText xml:space="preserve"> </w:instrText>
      </w:r>
      <w:r>
        <w:rPr>
          <w:rStyle w:val="35"/>
          <w:rFonts w:hAnsi="宋体"/>
        </w:rPr>
        <w:fldChar w:fldCharType="separate"/>
      </w:r>
      <w:r>
        <w:rPr>
          <w:rStyle w:val="35"/>
          <w:rFonts w:hAnsi="宋体"/>
        </w:rPr>
        <w:t>5.4.1</w:t>
      </w:r>
      <w:r>
        <w:rPr>
          <w:rStyle w:val="35"/>
          <w:rFonts w:hint="eastAsia" w:hAnsi="宋体"/>
        </w:rPr>
        <w:t>　基本要求</w:t>
      </w:r>
      <w:r>
        <w:rPr>
          <w:rFonts w:hAnsi="宋体"/>
          <w:lang/>
        </w:rPr>
        <w:tab/>
      </w:r>
      <w:r>
        <w:rPr>
          <w:rFonts w:hAnsi="宋体"/>
          <w:lang/>
        </w:rPr>
        <w:fldChar w:fldCharType="begin" w:fldLock="1"/>
      </w:r>
      <w:r>
        <w:rPr>
          <w:rFonts w:hAnsi="宋体"/>
          <w:lang/>
        </w:rPr>
        <w:instrText xml:space="preserve"> PAGEREF _Toc522543902 \h </w:instrText>
      </w:r>
      <w:r>
        <w:rPr>
          <w:rFonts w:hAnsi="宋体"/>
          <w:lang/>
        </w:rPr>
        <w:fldChar w:fldCharType="separate"/>
      </w:r>
      <w:r>
        <w:rPr>
          <w:rFonts w:hAnsi="宋体"/>
          <w:lang/>
        </w:rPr>
        <w:t>15</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"_Toc522543903"</w:instrText>
      </w:r>
      <w:r>
        <w:rPr>
          <w:rStyle w:val="35"/>
          <w:rFonts w:hAnsi="宋体"/>
        </w:rPr>
        <w:instrText xml:space="preserve"> </w:instrText>
      </w:r>
      <w:r>
        <w:rPr>
          <w:rStyle w:val="35"/>
          <w:rFonts w:hAnsi="宋体"/>
        </w:rPr>
        <w:fldChar w:fldCharType="separate"/>
      </w:r>
      <w:r>
        <w:rPr>
          <w:rStyle w:val="35"/>
          <w:rFonts w:hAnsi="宋体"/>
        </w:rPr>
        <w:t>5.4.2</w:t>
      </w:r>
      <w:r>
        <w:rPr>
          <w:rStyle w:val="35"/>
          <w:rFonts w:hint="eastAsia" w:hAnsi="宋体"/>
        </w:rPr>
        <w:t>　物业共用部位与共用设施设备管理服务</w:t>
      </w:r>
      <w:r>
        <w:rPr>
          <w:rFonts w:hAnsi="宋体"/>
          <w:lang/>
        </w:rPr>
        <w:tab/>
      </w:r>
      <w:r>
        <w:rPr>
          <w:rFonts w:hAnsi="宋体"/>
          <w:lang/>
        </w:rPr>
        <w:fldChar w:fldCharType="begin" w:fldLock="1"/>
      </w:r>
      <w:r>
        <w:rPr>
          <w:rFonts w:hAnsi="宋体"/>
          <w:lang/>
        </w:rPr>
        <w:instrText xml:space="preserve"> PAGEREF _Toc522543903 \h </w:instrText>
      </w:r>
      <w:r>
        <w:rPr>
          <w:rFonts w:hAnsi="宋体"/>
          <w:lang/>
        </w:rPr>
        <w:fldChar w:fldCharType="separate"/>
      </w:r>
      <w:r>
        <w:rPr>
          <w:rFonts w:hAnsi="宋体"/>
          <w:lang/>
        </w:rPr>
        <w:t>16</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"_Toc522543904"</w:instrText>
      </w:r>
      <w:r>
        <w:rPr>
          <w:rStyle w:val="35"/>
          <w:rFonts w:hAnsi="宋体"/>
        </w:rPr>
        <w:instrText xml:space="preserve"> </w:instrText>
      </w:r>
      <w:r>
        <w:rPr>
          <w:rStyle w:val="35"/>
          <w:rFonts w:hAnsi="宋体"/>
        </w:rPr>
        <w:fldChar w:fldCharType="separate"/>
      </w:r>
      <w:r>
        <w:rPr>
          <w:rStyle w:val="35"/>
          <w:rFonts w:hAnsi="宋体"/>
        </w:rPr>
        <w:t>5.4.3</w:t>
      </w:r>
      <w:r>
        <w:rPr>
          <w:rStyle w:val="35"/>
          <w:rFonts w:hint="eastAsia" w:hAnsi="宋体"/>
        </w:rPr>
        <w:t>　公共秩序维护服务</w:t>
      </w:r>
      <w:r>
        <w:rPr>
          <w:rFonts w:hAnsi="宋体"/>
          <w:lang/>
        </w:rPr>
        <w:tab/>
      </w:r>
      <w:r>
        <w:rPr>
          <w:rFonts w:hAnsi="宋体"/>
          <w:lang/>
        </w:rPr>
        <w:fldChar w:fldCharType="begin" w:fldLock="1"/>
      </w:r>
      <w:r>
        <w:rPr>
          <w:rFonts w:hAnsi="宋体"/>
          <w:lang/>
        </w:rPr>
        <w:instrText xml:space="preserve"> PAGEREF _Toc522543904 \h </w:instrText>
      </w:r>
      <w:r>
        <w:rPr>
          <w:rFonts w:hAnsi="宋体"/>
          <w:lang/>
        </w:rPr>
        <w:fldChar w:fldCharType="separate"/>
      </w:r>
      <w:r>
        <w:rPr>
          <w:rFonts w:hAnsi="宋体"/>
          <w:lang/>
        </w:rPr>
        <w:t>18</w:t>
      </w:r>
      <w:r>
        <w:rPr>
          <w:rFonts w:hAnsi="宋体"/>
          <w:lang/>
        </w:rPr>
        <w:fldChar w:fldCharType="end"/>
      </w:r>
      <w:r>
        <w:rPr>
          <w:rStyle w:val="35"/>
          <w:rFonts w:hAnsi="宋体"/>
        </w:rPr>
        <w:fldChar w:fldCharType="end"/>
      </w:r>
    </w:p>
    <w:p>
      <w:pPr>
        <w:pStyle w:val="18"/>
        <w:ind w:firstLine="420"/>
        <w:rPr>
          <w:rFonts w:hAnsi="宋体"/>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"_Toc522543905"</w:instrText>
      </w:r>
      <w:r>
        <w:rPr>
          <w:rStyle w:val="35"/>
          <w:rFonts w:hAnsi="宋体"/>
        </w:rPr>
        <w:instrText xml:space="preserve"> </w:instrText>
      </w:r>
      <w:r>
        <w:rPr>
          <w:rStyle w:val="35"/>
          <w:rFonts w:hAnsi="宋体"/>
        </w:rPr>
        <w:fldChar w:fldCharType="separate"/>
      </w:r>
      <w:r>
        <w:rPr>
          <w:rStyle w:val="35"/>
          <w:rFonts w:hAnsi="宋体"/>
        </w:rPr>
        <w:t>5.4.4</w:t>
      </w:r>
      <w:r>
        <w:rPr>
          <w:rStyle w:val="35"/>
          <w:rFonts w:hint="eastAsia" w:hAnsi="宋体"/>
        </w:rPr>
        <w:t>　保洁服务</w:t>
      </w:r>
      <w:r>
        <w:rPr>
          <w:rFonts w:hAnsi="宋体"/>
          <w:lang/>
        </w:rPr>
        <w:tab/>
      </w:r>
      <w:r>
        <w:rPr>
          <w:rFonts w:hAnsi="宋体"/>
          <w:lang/>
        </w:rPr>
        <w:fldChar w:fldCharType="begin" w:fldLock="1"/>
      </w:r>
      <w:r>
        <w:rPr>
          <w:rFonts w:hAnsi="宋体"/>
          <w:lang/>
        </w:rPr>
        <w:instrText xml:space="preserve"> PAGEREF _Toc522543905 \h </w:instrText>
      </w:r>
      <w:r>
        <w:rPr>
          <w:rFonts w:hAnsi="宋体"/>
          <w:lang/>
        </w:rPr>
        <w:fldChar w:fldCharType="separate"/>
      </w:r>
      <w:r>
        <w:rPr>
          <w:rFonts w:hAnsi="宋体"/>
          <w:lang/>
        </w:rPr>
        <w:t>18</w:t>
      </w:r>
      <w:r>
        <w:rPr>
          <w:rFonts w:hAnsi="宋体"/>
          <w:lang/>
        </w:rPr>
        <w:fldChar w:fldCharType="end"/>
      </w:r>
      <w:r>
        <w:rPr>
          <w:rStyle w:val="35"/>
          <w:rFonts w:hAnsi="宋体"/>
        </w:rPr>
        <w:fldChar w:fldCharType="end"/>
      </w:r>
    </w:p>
    <w:p>
      <w:pPr>
        <w:pStyle w:val="18"/>
        <w:ind w:firstLine="420"/>
        <w:rPr>
          <w:rFonts w:ascii="Calibri" w:hAnsi="Calibri"/>
          <w:szCs w:val="22"/>
          <w:lang/>
        </w:rPr>
      </w:pPr>
      <w:r>
        <w:rPr>
          <w:rStyle w:val="35"/>
          <w:rFonts w:hAnsi="宋体"/>
        </w:rPr>
        <w:fldChar w:fldCharType="begin" w:fldLock="1"/>
      </w:r>
      <w:r>
        <w:rPr>
          <w:rStyle w:val="35"/>
          <w:rFonts w:hAnsi="宋体"/>
        </w:rPr>
        <w:instrText xml:space="preserve"> </w:instrText>
      </w:r>
      <w:r>
        <w:rPr>
          <w:rFonts w:hAnsi="宋体"/>
          <w:lang/>
        </w:rPr>
        <w:instrText xml:space="preserve">HYPERLINK \l "_Toc522543906"</w:instrText>
      </w:r>
      <w:r>
        <w:rPr>
          <w:rStyle w:val="35"/>
          <w:rFonts w:hAnsi="宋体"/>
        </w:rPr>
        <w:instrText xml:space="preserve"> </w:instrText>
      </w:r>
      <w:r>
        <w:rPr>
          <w:rStyle w:val="35"/>
          <w:rFonts w:hAnsi="宋体"/>
        </w:rPr>
        <w:fldChar w:fldCharType="separate"/>
      </w:r>
      <w:r>
        <w:rPr>
          <w:rStyle w:val="35"/>
          <w:rFonts w:hAnsi="宋体"/>
        </w:rPr>
        <w:t>5.4.5</w:t>
      </w:r>
      <w:r>
        <w:rPr>
          <w:rStyle w:val="35"/>
          <w:rFonts w:hint="eastAsia" w:hAnsi="宋体"/>
        </w:rPr>
        <w:t>　绿化养护服务</w:t>
      </w:r>
      <w:r>
        <w:rPr>
          <w:rFonts w:hAnsi="宋体"/>
          <w:lang/>
        </w:rPr>
        <w:tab/>
      </w:r>
      <w:r>
        <w:rPr>
          <w:rFonts w:hAnsi="宋体"/>
          <w:lang/>
        </w:rPr>
        <w:fldChar w:fldCharType="begin" w:fldLock="1"/>
      </w:r>
      <w:r>
        <w:rPr>
          <w:rFonts w:hAnsi="宋体"/>
          <w:lang/>
        </w:rPr>
        <w:instrText xml:space="preserve"> PAGEREF _Toc522543906 \h </w:instrText>
      </w:r>
      <w:r>
        <w:rPr>
          <w:rFonts w:hAnsi="宋体"/>
          <w:lang/>
        </w:rPr>
        <w:fldChar w:fldCharType="separate"/>
      </w:r>
      <w:r>
        <w:rPr>
          <w:rFonts w:hAnsi="宋体"/>
          <w:lang/>
        </w:rPr>
        <w:t>19</w:t>
      </w:r>
      <w:r>
        <w:rPr>
          <w:rFonts w:hAnsi="宋体"/>
          <w:lang/>
        </w:rPr>
        <w:fldChar w:fldCharType="end"/>
      </w:r>
      <w:r>
        <w:rPr>
          <w:rStyle w:val="35"/>
          <w:rFonts w:hAnsi="宋体"/>
        </w:rPr>
        <w:fldChar w:fldCharType="end"/>
      </w:r>
    </w:p>
    <w:p>
      <w:pPr>
        <w:pStyle w:val="21"/>
        <w:rPr>
          <w:rFonts w:hint="eastAsia"/>
        </w:rPr>
      </w:pPr>
      <w:r>
        <w:fldChar w:fldCharType="end"/>
      </w:r>
    </w:p>
    <w:p>
      <w:pPr>
        <w:pStyle w:val="108"/>
        <w:snapToGrid w:val="0"/>
        <w:spacing w:before="0" w:after="0" w:line="460" w:lineRule="exact"/>
        <w:rPr>
          <w:rFonts w:hint="eastAsia"/>
        </w:rPr>
      </w:pPr>
      <w:bookmarkStart w:id="5" w:name="_Toc522543858"/>
      <w:r>
        <w:rPr>
          <w:rFonts w:hint="eastAsia"/>
        </w:rPr>
        <w:t>前</w:t>
      </w:r>
      <w:bookmarkStart w:id="6" w:name="BKQY"/>
      <w:r>
        <w:rPr>
          <w:rFonts w:ascii="Cambria Math" w:hAnsi="Cambria Math" w:cs="Cambria Math"/>
        </w:rPr>
        <w:t> </w:t>
      </w:r>
      <w:r>
        <w:rPr>
          <w:rFonts w:ascii="Cambria Math" w:hAnsi="Cambria Math" w:cs="Cambria Math"/>
        </w:rPr>
        <w:t> </w:t>
      </w:r>
      <w:r>
        <w:rPr>
          <w:rFonts w:hint="eastAsia"/>
        </w:rPr>
        <w:t>言</w:t>
      </w:r>
      <w:bookmarkEnd w:id="0"/>
      <w:bookmarkEnd w:id="1"/>
      <w:bookmarkEnd w:id="2"/>
      <w:bookmarkEnd w:id="3"/>
      <w:bookmarkEnd w:id="5"/>
      <w:bookmarkEnd w:id="6"/>
    </w:p>
    <w:p>
      <w:pPr>
        <w:pStyle w:val="21"/>
        <w:spacing w:line="460" w:lineRule="exact"/>
        <w:rPr>
          <w:rFonts w:hint="eastAsia"/>
        </w:rPr>
      </w:pPr>
    </w:p>
    <w:p>
      <w:pPr>
        <w:pStyle w:val="21"/>
        <w:spacing w:line="460" w:lineRule="exact"/>
        <w:rPr>
          <w:rFonts w:hint="eastAsia"/>
        </w:rPr>
      </w:pPr>
      <w:r>
        <w:rPr>
          <w:rFonts w:hint="eastAsia"/>
        </w:rPr>
        <w:t>本标准为常德市物业管理活动双方当事人（开发建设单位或业主委员会与物业服务企业）协商约定服务等级，为评定服务等级提供依据。</w:t>
      </w:r>
    </w:p>
    <w:p>
      <w:pPr>
        <w:pStyle w:val="21"/>
        <w:spacing w:line="460" w:lineRule="exact"/>
        <w:rPr>
          <w:rFonts w:hint="eastAsia"/>
        </w:rPr>
      </w:pPr>
      <w:r>
        <w:rPr>
          <w:rFonts w:hint="eastAsia"/>
        </w:rPr>
        <w:t>本标准分为四级，四级为最高等级，一级为最低等级，高一等级的要求包括相应低一等级的要求。</w:t>
      </w:r>
    </w:p>
    <w:p>
      <w:pPr>
        <w:pStyle w:val="21"/>
        <w:spacing w:line="460" w:lineRule="exact"/>
        <w:rPr>
          <w:rFonts w:hint="eastAsia"/>
        </w:rPr>
      </w:pPr>
      <w:r>
        <w:rPr>
          <w:rFonts w:hint="eastAsia"/>
        </w:rPr>
        <w:t>本标准的最高等级标准不是指对物业服务标准的最高限制，物业管理活动双方应根据物业项目特点、建设标准和自身需求，允许提出超过本标准设定内容的服务标准。</w:t>
      </w:r>
    </w:p>
    <w:p>
      <w:pPr>
        <w:pStyle w:val="21"/>
        <w:spacing w:line="460" w:lineRule="exact"/>
        <w:rPr>
          <w:rFonts w:hAnsi="宋体"/>
          <w:color w:val="000000"/>
          <w:szCs w:val="21"/>
        </w:rPr>
      </w:pPr>
      <w:r>
        <w:rPr>
          <w:rFonts w:hint="eastAsia" w:hAnsi="宋体"/>
          <w:color w:val="000000"/>
          <w:szCs w:val="21"/>
        </w:rPr>
        <w:t>本标准按照GB/T 1.1—2009给出的规则起草。</w:t>
      </w:r>
    </w:p>
    <w:p>
      <w:pPr>
        <w:pStyle w:val="21"/>
        <w:spacing w:line="460" w:lineRule="exact"/>
        <w:rPr>
          <w:rFonts w:hint="eastAsia" w:hAnsi="宋体"/>
          <w:color w:val="000000"/>
          <w:szCs w:val="21"/>
        </w:rPr>
      </w:pPr>
      <w:r>
        <w:rPr>
          <w:rFonts w:hint="eastAsia" w:hAnsi="宋体"/>
          <w:color w:val="000000"/>
          <w:szCs w:val="21"/>
        </w:rPr>
        <w:t>本标准由常德市房地产管理提出并归口管理。</w:t>
      </w:r>
    </w:p>
    <w:p>
      <w:pPr>
        <w:pStyle w:val="21"/>
        <w:spacing w:line="460" w:lineRule="exact"/>
        <w:rPr>
          <w:rFonts w:hint="eastAsia" w:hAnsi="宋体"/>
          <w:color w:val="000000"/>
          <w:szCs w:val="21"/>
        </w:rPr>
      </w:pPr>
      <w:r>
        <w:rPr>
          <w:rFonts w:hint="eastAsia" w:hAnsi="宋体"/>
          <w:color w:val="000000"/>
          <w:szCs w:val="21"/>
        </w:rPr>
        <w:t>本标准起草单位：常德市房地产管理局、常德市物业管理协会、常德市质量协会。</w:t>
      </w:r>
    </w:p>
    <w:p>
      <w:pPr>
        <w:pStyle w:val="21"/>
        <w:spacing w:line="460" w:lineRule="exact"/>
        <w:rPr>
          <w:rFonts w:hint="eastAsia" w:hAnsi="宋体"/>
          <w:color w:val="000000"/>
          <w:szCs w:val="21"/>
        </w:rPr>
      </w:pPr>
      <w:r>
        <w:rPr>
          <w:rFonts w:hint="eastAsia" w:hAnsi="宋体"/>
          <w:color w:val="000000"/>
          <w:szCs w:val="21"/>
        </w:rPr>
        <w:t>本标准主要起草人：杨金海、许小春、杨军辉、周湘汶、林长胜、程学斌。</w:t>
      </w:r>
    </w:p>
    <w:p>
      <w:pPr>
        <w:pStyle w:val="21"/>
        <w:spacing w:line="460" w:lineRule="exact"/>
        <w:rPr>
          <w:rFonts w:hint="eastAsia" w:hAnsi="宋体"/>
          <w:color w:val="000000"/>
          <w:szCs w:val="21"/>
        </w:rPr>
      </w:pPr>
      <w:r>
        <w:rPr>
          <w:rFonts w:hint="eastAsia" w:hAnsi="宋体"/>
          <w:color w:val="000000"/>
          <w:szCs w:val="21"/>
        </w:rPr>
        <w:t>本标准2018年8月首次发布。</w:t>
      </w:r>
    </w:p>
    <w:p>
      <w:pPr>
        <w:pStyle w:val="21"/>
        <w:rPr>
          <w:rFonts w:hint="eastAsia" w:hAnsi="宋体"/>
          <w:color w:val="000000"/>
          <w:szCs w:val="21"/>
        </w:rPr>
      </w:pPr>
    </w:p>
    <w:p>
      <w:pPr>
        <w:pStyle w:val="21"/>
        <w:sectPr>
          <w:headerReference r:id="rId4" w:type="default"/>
          <w:footerReference r:id="rId5" w:type="default"/>
          <w:pgSz w:w="11906" w:h="16838"/>
          <w:pgMar w:top="1871" w:right="1474" w:bottom="1701" w:left="1474" w:header="1418" w:footer="1134" w:gutter="0"/>
          <w:pgNumType w:fmt="upperRoman" w:start="1"/>
          <w:cols w:space="425" w:num="1"/>
          <w:formProt w:val="0"/>
          <w:titlePg/>
          <w:docGrid w:type="lines" w:linePitch="312" w:charSpace="0"/>
        </w:sectPr>
      </w:pPr>
    </w:p>
    <w:p>
      <w:pPr>
        <w:pStyle w:val="46"/>
        <w:spacing w:before="0" w:after="0" w:line="240" w:lineRule="auto"/>
        <w:rPr>
          <w:rFonts w:hint="eastAsia"/>
        </w:rPr>
      </w:pPr>
      <w:r>
        <w:rPr>
          <w:rFonts w:hint="eastAsia"/>
        </w:rPr>
        <w:t>常</w:t>
      </w:r>
      <w:bookmarkStart w:id="7" w:name="StandardName"/>
      <w:r>
        <w:rPr>
          <w:rFonts w:hint="eastAsia"/>
        </w:rPr>
        <w:t>德市住宅物业服务等级管理规范</w:t>
      </w:r>
      <w:bookmarkEnd w:id="7"/>
    </w:p>
    <w:p>
      <w:pPr>
        <w:pStyle w:val="21"/>
        <w:rPr>
          <w:rFonts w:hint="eastAsia"/>
        </w:rPr>
      </w:pPr>
    </w:p>
    <w:p>
      <w:pPr>
        <w:pStyle w:val="41"/>
        <w:spacing w:before="0" w:beforeLines="0" w:after="0" w:afterLines="0" w:line="400" w:lineRule="exact"/>
        <w:rPr>
          <w:rFonts w:ascii="Times New Roman" w:eastAsia="方正黑体简体"/>
          <w:szCs w:val="21"/>
        </w:rPr>
      </w:pPr>
      <w:bookmarkStart w:id="8" w:name="_Toc522287684"/>
      <w:bookmarkStart w:id="9" w:name="_Toc521911968"/>
      <w:bookmarkStart w:id="10" w:name="_Toc522543776"/>
      <w:bookmarkStart w:id="11" w:name="_Toc522543859"/>
      <w:r>
        <w:rPr>
          <w:rFonts w:ascii="Times New Roman" w:eastAsia="方正黑体简体"/>
          <w:szCs w:val="21"/>
        </w:rPr>
        <w:t>范围</w:t>
      </w:r>
      <w:bookmarkEnd w:id="8"/>
      <w:bookmarkEnd w:id="9"/>
      <w:bookmarkEnd w:id="10"/>
      <w:bookmarkEnd w:id="11"/>
    </w:p>
    <w:p>
      <w:pPr>
        <w:pStyle w:val="21"/>
        <w:spacing w:line="400" w:lineRule="exact"/>
        <w:rPr>
          <w:rFonts w:ascii="Times New Roman"/>
          <w:szCs w:val="21"/>
        </w:rPr>
      </w:pPr>
      <w:bookmarkStart w:id="12" w:name="_Toc521911969"/>
      <w:r>
        <w:rPr>
          <w:rFonts w:ascii="Times New Roman" w:hAnsi="宋体"/>
          <w:szCs w:val="21"/>
        </w:rPr>
        <w:t>本标准规定了常德市住宅物业服务的术语和定义、通用规范、等级规范。</w:t>
      </w:r>
    </w:p>
    <w:p>
      <w:pPr>
        <w:pStyle w:val="21"/>
        <w:spacing w:line="400" w:lineRule="exact"/>
        <w:rPr>
          <w:rFonts w:ascii="Times New Roman"/>
          <w:szCs w:val="21"/>
        </w:rPr>
      </w:pPr>
      <w:r>
        <w:rPr>
          <w:rFonts w:ascii="Times New Roman" w:hAnsi="宋体"/>
          <w:szCs w:val="21"/>
        </w:rPr>
        <w:t>本标准适用于常德市行政区域内住宅物业服务行业的规范管理。</w:t>
      </w:r>
    </w:p>
    <w:p>
      <w:pPr>
        <w:pStyle w:val="41"/>
        <w:spacing w:before="0" w:beforeLines="0" w:after="0" w:afterLines="0" w:line="400" w:lineRule="exact"/>
        <w:rPr>
          <w:rFonts w:ascii="Times New Roman" w:eastAsia="方正黑体简体"/>
          <w:szCs w:val="21"/>
        </w:rPr>
      </w:pPr>
      <w:bookmarkStart w:id="13" w:name="_Toc522287685"/>
      <w:bookmarkStart w:id="14" w:name="_Toc522543777"/>
      <w:bookmarkStart w:id="15" w:name="_Toc522543860"/>
      <w:r>
        <w:rPr>
          <w:rFonts w:ascii="Times New Roman" w:eastAsia="方正黑体简体"/>
          <w:szCs w:val="21"/>
        </w:rPr>
        <w:t>规范性引用文件</w:t>
      </w:r>
      <w:bookmarkEnd w:id="12"/>
      <w:bookmarkEnd w:id="13"/>
      <w:bookmarkEnd w:id="14"/>
      <w:bookmarkEnd w:id="15"/>
    </w:p>
    <w:p>
      <w:pPr>
        <w:pStyle w:val="21"/>
        <w:spacing w:line="400" w:lineRule="exact"/>
        <w:rPr>
          <w:rFonts w:ascii="Times New Roman"/>
          <w:szCs w:val="21"/>
        </w:rPr>
      </w:pPr>
      <w:r>
        <w:rPr>
          <w:rFonts w:ascii="Times New Roman" w:hAnsi="宋体"/>
          <w:szCs w:val="21"/>
        </w:rPr>
        <w:t>下列文件对于本文件的应用是必不可少的。凡是注日期的引用文件，仅所注日期的版本适用于本文件。凡是不注日期的引用文件，其最新版本（包括所有的修改单）适用于本文件。</w:t>
      </w:r>
    </w:p>
    <w:p>
      <w:pPr>
        <w:pStyle w:val="21"/>
        <w:spacing w:line="400" w:lineRule="exact"/>
        <w:rPr>
          <w:rFonts w:ascii="Times New Roman"/>
          <w:szCs w:val="21"/>
        </w:rPr>
      </w:pPr>
      <w:r>
        <w:rPr>
          <w:rFonts w:ascii="Times New Roman"/>
          <w:szCs w:val="21"/>
        </w:rPr>
        <w:t xml:space="preserve">GB 3838   </w:t>
      </w:r>
      <w:r>
        <w:rPr>
          <w:rFonts w:ascii="Times New Roman" w:hAnsi="宋体"/>
          <w:szCs w:val="21"/>
        </w:rPr>
        <w:t>地表水环境质量标准</w:t>
      </w:r>
    </w:p>
    <w:p>
      <w:pPr>
        <w:pStyle w:val="21"/>
        <w:spacing w:line="400" w:lineRule="exact"/>
        <w:rPr>
          <w:rFonts w:ascii="Times New Roman"/>
          <w:szCs w:val="21"/>
        </w:rPr>
      </w:pPr>
      <w:r>
        <w:rPr>
          <w:rFonts w:ascii="Times New Roman"/>
          <w:szCs w:val="21"/>
        </w:rPr>
        <w:t xml:space="preserve">GB 5749   </w:t>
      </w:r>
      <w:r>
        <w:rPr>
          <w:rFonts w:ascii="Times New Roman" w:hAnsi="宋体"/>
          <w:szCs w:val="21"/>
        </w:rPr>
        <w:t>生活饮用水卫生标准</w:t>
      </w:r>
    </w:p>
    <w:p>
      <w:pPr>
        <w:pStyle w:val="21"/>
        <w:spacing w:line="400" w:lineRule="exact"/>
        <w:rPr>
          <w:rFonts w:ascii="Times New Roman"/>
          <w:szCs w:val="21"/>
        </w:rPr>
      </w:pPr>
      <w:r>
        <w:rPr>
          <w:rFonts w:ascii="Times New Roman"/>
          <w:szCs w:val="21"/>
        </w:rPr>
        <w:t xml:space="preserve">GB 25201  </w:t>
      </w:r>
      <w:r>
        <w:rPr>
          <w:rFonts w:ascii="Times New Roman" w:hAnsi="宋体"/>
          <w:szCs w:val="21"/>
        </w:rPr>
        <w:t>建筑消防设施的维护管理</w:t>
      </w:r>
    </w:p>
    <w:p>
      <w:pPr>
        <w:pStyle w:val="21"/>
        <w:spacing w:line="400" w:lineRule="exact"/>
        <w:rPr>
          <w:rFonts w:ascii="Times New Roman"/>
          <w:szCs w:val="21"/>
        </w:rPr>
      </w:pPr>
      <w:r>
        <w:rPr>
          <w:rFonts w:ascii="Times New Roman"/>
          <w:szCs w:val="21"/>
        </w:rPr>
        <w:t xml:space="preserve">GA 1283   </w:t>
      </w:r>
      <w:r>
        <w:rPr>
          <w:rFonts w:ascii="Times New Roman" w:hAnsi="宋体"/>
          <w:szCs w:val="21"/>
        </w:rPr>
        <w:t>住宅物业消防安全管理</w:t>
      </w:r>
    </w:p>
    <w:p>
      <w:pPr>
        <w:pStyle w:val="21"/>
        <w:spacing w:line="400" w:lineRule="exact"/>
        <w:rPr>
          <w:rFonts w:ascii="Times New Roman"/>
          <w:szCs w:val="21"/>
        </w:rPr>
      </w:pPr>
      <w:r>
        <w:rPr>
          <w:rFonts w:ascii="Times New Roman"/>
          <w:szCs w:val="21"/>
        </w:rPr>
        <w:t xml:space="preserve">TSG 08    </w:t>
      </w:r>
      <w:r>
        <w:rPr>
          <w:rFonts w:ascii="Times New Roman" w:hAnsi="宋体"/>
          <w:szCs w:val="21"/>
        </w:rPr>
        <w:t>特种设备使用管理规则</w:t>
      </w:r>
    </w:p>
    <w:p>
      <w:pPr>
        <w:pStyle w:val="21"/>
        <w:spacing w:line="400" w:lineRule="exact"/>
        <w:rPr>
          <w:rFonts w:ascii="Times New Roman"/>
          <w:szCs w:val="21"/>
        </w:rPr>
      </w:pPr>
      <w:r>
        <w:rPr>
          <w:rFonts w:ascii="Times New Roman"/>
          <w:szCs w:val="21"/>
        </w:rPr>
        <w:t xml:space="preserve">TSG T5002 </w:t>
      </w:r>
      <w:r>
        <w:rPr>
          <w:rFonts w:ascii="Times New Roman" w:hAnsi="宋体"/>
          <w:szCs w:val="21"/>
        </w:rPr>
        <w:t>电梯维护保养规则</w:t>
      </w:r>
    </w:p>
    <w:p>
      <w:pPr>
        <w:pStyle w:val="21"/>
        <w:spacing w:line="400" w:lineRule="exact"/>
        <w:rPr>
          <w:rFonts w:ascii="Times New Roman"/>
          <w:szCs w:val="21"/>
        </w:rPr>
      </w:pPr>
      <w:r>
        <w:rPr>
          <w:rFonts w:ascii="Times New Roman" w:hAnsi="宋体"/>
          <w:szCs w:val="21"/>
        </w:rPr>
        <w:t>《特种设备安全监察条例》（国务院令第</w:t>
      </w:r>
      <w:r>
        <w:rPr>
          <w:rFonts w:ascii="Times New Roman"/>
          <w:szCs w:val="21"/>
        </w:rPr>
        <w:t>549</w:t>
      </w:r>
      <w:r>
        <w:rPr>
          <w:rFonts w:ascii="Times New Roman" w:hAnsi="宋体"/>
          <w:szCs w:val="21"/>
        </w:rPr>
        <w:t>号）</w:t>
      </w:r>
    </w:p>
    <w:p>
      <w:pPr>
        <w:pStyle w:val="21"/>
        <w:spacing w:line="400" w:lineRule="exact"/>
        <w:rPr>
          <w:rFonts w:ascii="Times New Roman"/>
          <w:szCs w:val="21"/>
        </w:rPr>
      </w:pPr>
      <w:r>
        <w:rPr>
          <w:rFonts w:ascii="Times New Roman" w:hAnsi="宋体"/>
          <w:szCs w:val="21"/>
        </w:rPr>
        <w:t>《安全技术防范产品管理办法》（国家质量技术监督局、公安部令</w:t>
      </w:r>
      <w:r>
        <w:rPr>
          <w:rFonts w:ascii="Times New Roman"/>
          <w:szCs w:val="21"/>
        </w:rPr>
        <w:t xml:space="preserve"> </w:t>
      </w:r>
      <w:r>
        <w:rPr>
          <w:rFonts w:ascii="Times New Roman" w:hAnsi="宋体"/>
          <w:szCs w:val="21"/>
        </w:rPr>
        <w:t>第</w:t>
      </w:r>
      <w:r>
        <w:rPr>
          <w:rFonts w:ascii="Times New Roman"/>
          <w:szCs w:val="21"/>
        </w:rPr>
        <w:t>12</w:t>
      </w:r>
      <w:r>
        <w:rPr>
          <w:rFonts w:ascii="Times New Roman" w:hAnsi="宋体"/>
          <w:szCs w:val="21"/>
        </w:rPr>
        <w:t>号）</w:t>
      </w:r>
    </w:p>
    <w:p>
      <w:pPr>
        <w:pStyle w:val="21"/>
        <w:spacing w:line="400" w:lineRule="exact"/>
        <w:rPr>
          <w:rFonts w:ascii="Times New Roman"/>
          <w:szCs w:val="21"/>
        </w:rPr>
      </w:pPr>
      <w:r>
        <w:rPr>
          <w:rFonts w:ascii="Times New Roman" w:hAnsi="宋体"/>
          <w:szCs w:val="21"/>
        </w:rPr>
        <w:t>《湖南省物业管理条例》（</w:t>
      </w:r>
      <w:r>
        <w:rPr>
          <w:rFonts w:ascii="Times New Roman"/>
          <w:szCs w:val="21"/>
        </w:rPr>
        <w:t>2018</w:t>
      </w:r>
      <w:r>
        <w:rPr>
          <w:rFonts w:ascii="Times New Roman" w:hAnsi="宋体"/>
          <w:szCs w:val="21"/>
        </w:rPr>
        <w:t>年</w:t>
      </w:r>
      <w:r>
        <w:rPr>
          <w:rFonts w:ascii="Times New Roman"/>
          <w:szCs w:val="21"/>
        </w:rPr>
        <w:t>7</w:t>
      </w:r>
      <w:r>
        <w:rPr>
          <w:rFonts w:ascii="Times New Roman" w:hAnsi="宋体"/>
          <w:szCs w:val="21"/>
        </w:rPr>
        <w:t>月</w:t>
      </w:r>
      <w:r>
        <w:rPr>
          <w:rFonts w:ascii="Times New Roman"/>
          <w:szCs w:val="21"/>
        </w:rPr>
        <w:t>19</w:t>
      </w:r>
      <w:r>
        <w:rPr>
          <w:rFonts w:ascii="Times New Roman" w:hAnsi="宋体"/>
          <w:szCs w:val="21"/>
        </w:rPr>
        <w:t>日湖南省第十三届人民代表大会常务委员会第五次会议通过）</w:t>
      </w:r>
    </w:p>
    <w:p>
      <w:pPr>
        <w:pStyle w:val="21"/>
        <w:spacing w:line="400" w:lineRule="exact"/>
        <w:rPr>
          <w:rFonts w:ascii="Times New Roman"/>
          <w:szCs w:val="21"/>
        </w:rPr>
      </w:pPr>
      <w:r>
        <w:rPr>
          <w:rFonts w:ascii="Times New Roman" w:hAnsi="宋体"/>
          <w:szCs w:val="21"/>
        </w:rPr>
        <w:t>《湖南省电梯安全监督管理办法》（湖南省人民政府令</w:t>
      </w:r>
      <w:r>
        <w:rPr>
          <w:rFonts w:ascii="Times New Roman"/>
          <w:szCs w:val="21"/>
        </w:rPr>
        <w:t xml:space="preserve"> </w:t>
      </w:r>
      <w:r>
        <w:rPr>
          <w:rFonts w:ascii="Times New Roman" w:hAnsi="宋体"/>
          <w:szCs w:val="21"/>
        </w:rPr>
        <w:t>第</w:t>
      </w:r>
      <w:r>
        <w:rPr>
          <w:rFonts w:ascii="Times New Roman"/>
          <w:szCs w:val="21"/>
        </w:rPr>
        <w:t>284</w:t>
      </w:r>
      <w:r>
        <w:rPr>
          <w:rFonts w:ascii="Times New Roman" w:hAnsi="宋体"/>
          <w:szCs w:val="21"/>
        </w:rPr>
        <w:t>号）</w:t>
      </w:r>
    </w:p>
    <w:p>
      <w:pPr>
        <w:pStyle w:val="41"/>
        <w:spacing w:before="0" w:beforeLines="0" w:after="0" w:afterLines="0" w:line="400" w:lineRule="exact"/>
        <w:rPr>
          <w:rFonts w:ascii="Times New Roman" w:eastAsia="方正黑体简体"/>
          <w:szCs w:val="21"/>
        </w:rPr>
      </w:pPr>
      <w:bookmarkStart w:id="16" w:name="_Toc522287686"/>
      <w:bookmarkStart w:id="17" w:name="_Toc522543778"/>
      <w:bookmarkStart w:id="18" w:name="_Toc522543861"/>
      <w:bookmarkStart w:id="19" w:name="_Toc504213977"/>
      <w:bookmarkStart w:id="20" w:name="_Toc521911970"/>
      <w:bookmarkStart w:id="21" w:name="_Toc504213780"/>
      <w:r>
        <w:rPr>
          <w:rFonts w:ascii="Times New Roman" w:eastAsia="方正黑体简体"/>
          <w:szCs w:val="21"/>
        </w:rPr>
        <w:t>术语和定义</w:t>
      </w:r>
      <w:bookmarkEnd w:id="16"/>
      <w:bookmarkEnd w:id="17"/>
      <w:bookmarkEnd w:id="18"/>
      <w:bookmarkEnd w:id="19"/>
      <w:bookmarkEnd w:id="20"/>
      <w:bookmarkEnd w:id="21"/>
    </w:p>
    <w:p>
      <w:pPr>
        <w:pStyle w:val="21"/>
        <w:spacing w:line="400" w:lineRule="exact"/>
        <w:rPr>
          <w:rFonts w:ascii="Times New Roman"/>
          <w:szCs w:val="21"/>
        </w:rPr>
      </w:pPr>
      <w:r>
        <w:rPr>
          <w:rFonts w:ascii="Times New Roman" w:hAnsi="宋体"/>
          <w:szCs w:val="21"/>
        </w:rPr>
        <w:t>下列术语及定义适用于本标准。</w:t>
      </w:r>
    </w:p>
    <w:p>
      <w:pPr>
        <w:pStyle w:val="38"/>
        <w:spacing w:before="0" w:beforeLines="0" w:after="0" w:afterLines="0" w:line="400" w:lineRule="exact"/>
        <w:rPr>
          <w:rFonts w:ascii="Times New Roman" w:eastAsia="宋体"/>
        </w:rPr>
      </w:pPr>
      <w:bookmarkStart w:id="22" w:name="_Toc522543862"/>
      <w:bookmarkStart w:id="23" w:name="_Toc521911971"/>
      <w:bookmarkStart w:id="24" w:name="_Toc522543779"/>
      <w:bookmarkStart w:id="25" w:name="_Toc522287687"/>
      <w:bookmarkStart w:id="26" w:name="_Toc504213978"/>
      <w:bookmarkStart w:id="27" w:name="_Toc504213781"/>
      <w:r>
        <w:rPr>
          <w:rFonts w:ascii="Times New Roman" w:hAnsi="宋体" w:eastAsia="宋体"/>
        </w:rPr>
        <w:t>住宅物业</w:t>
      </w:r>
      <w:bookmarkEnd w:id="22"/>
      <w:bookmarkEnd w:id="23"/>
      <w:bookmarkEnd w:id="24"/>
      <w:bookmarkEnd w:id="25"/>
      <w:bookmarkEnd w:id="26"/>
      <w:bookmarkEnd w:id="27"/>
    </w:p>
    <w:p>
      <w:pPr>
        <w:pStyle w:val="21"/>
        <w:spacing w:line="400" w:lineRule="exact"/>
        <w:rPr>
          <w:rFonts w:ascii="Times New Roman"/>
          <w:szCs w:val="21"/>
        </w:rPr>
      </w:pPr>
      <w:r>
        <w:rPr>
          <w:rFonts w:ascii="Times New Roman" w:hAnsi="宋体"/>
          <w:szCs w:val="21"/>
        </w:rPr>
        <w:t>具备居住功能，供人们生活居住的建筑（包括住宅小区、单体住宅楼、公寓、别墅、与住宅毗邻非住宅物业等）以及与之相配套的共用设施、设备和公共场地。</w:t>
      </w:r>
    </w:p>
    <w:p>
      <w:pPr>
        <w:pStyle w:val="38"/>
        <w:spacing w:before="0" w:beforeLines="0" w:after="0" w:afterLines="0" w:line="400" w:lineRule="exact"/>
        <w:rPr>
          <w:rFonts w:ascii="Times New Roman" w:eastAsia="宋体"/>
        </w:rPr>
      </w:pPr>
      <w:bookmarkStart w:id="28" w:name="_Toc504213782"/>
      <w:bookmarkStart w:id="29" w:name="_Toc522287688"/>
      <w:bookmarkStart w:id="30" w:name="_Toc504213979"/>
      <w:bookmarkStart w:id="31" w:name="_Toc522543863"/>
      <w:bookmarkStart w:id="32" w:name="_Toc522543780"/>
      <w:bookmarkStart w:id="33" w:name="_Toc521911972"/>
      <w:r>
        <w:rPr>
          <w:rFonts w:ascii="Times New Roman" w:hAnsi="宋体" w:eastAsia="宋体"/>
        </w:rPr>
        <w:t>业主</w:t>
      </w:r>
      <w:bookmarkEnd w:id="28"/>
      <w:bookmarkEnd w:id="29"/>
      <w:bookmarkEnd w:id="30"/>
      <w:bookmarkEnd w:id="31"/>
      <w:bookmarkEnd w:id="32"/>
      <w:bookmarkEnd w:id="33"/>
    </w:p>
    <w:p>
      <w:pPr>
        <w:pStyle w:val="21"/>
        <w:spacing w:line="400" w:lineRule="exact"/>
        <w:rPr>
          <w:rFonts w:ascii="Times New Roman"/>
          <w:szCs w:val="21"/>
        </w:rPr>
      </w:pPr>
      <w:r>
        <w:rPr>
          <w:rFonts w:ascii="Times New Roman" w:hAnsi="宋体"/>
          <w:szCs w:val="21"/>
        </w:rPr>
        <w:t>房屋的所有权人。</w:t>
      </w:r>
    </w:p>
    <w:p>
      <w:pPr>
        <w:pStyle w:val="38"/>
        <w:spacing w:before="0" w:beforeLines="0" w:after="0" w:afterLines="0" w:line="400" w:lineRule="exact"/>
        <w:rPr>
          <w:rFonts w:ascii="Times New Roman" w:eastAsia="宋体"/>
        </w:rPr>
      </w:pPr>
      <w:bookmarkStart w:id="34" w:name="_Toc521911973"/>
      <w:bookmarkStart w:id="35" w:name="_Toc522543781"/>
      <w:bookmarkStart w:id="36" w:name="_Toc522543864"/>
      <w:bookmarkStart w:id="37" w:name="_Toc504213783"/>
      <w:bookmarkStart w:id="38" w:name="_Toc522287689"/>
      <w:bookmarkStart w:id="39" w:name="_Toc504213980"/>
      <w:r>
        <w:rPr>
          <w:rFonts w:ascii="Times New Roman" w:hAnsi="宋体" w:eastAsia="宋体"/>
        </w:rPr>
        <w:t>物业使用人</w:t>
      </w:r>
      <w:bookmarkEnd w:id="34"/>
      <w:bookmarkEnd w:id="35"/>
      <w:bookmarkEnd w:id="36"/>
      <w:bookmarkEnd w:id="37"/>
      <w:bookmarkEnd w:id="38"/>
      <w:bookmarkEnd w:id="39"/>
    </w:p>
    <w:p>
      <w:pPr>
        <w:pStyle w:val="21"/>
        <w:spacing w:line="400" w:lineRule="exact"/>
        <w:rPr>
          <w:rFonts w:ascii="Times New Roman"/>
          <w:szCs w:val="21"/>
        </w:rPr>
      </w:pPr>
      <w:r>
        <w:rPr>
          <w:rFonts w:ascii="Times New Roman" w:hAnsi="宋体"/>
          <w:color w:val="000000"/>
          <w:szCs w:val="21"/>
        </w:rPr>
        <w:t>物业的承租人和实际使用物业的其他人</w:t>
      </w:r>
      <w:r>
        <w:rPr>
          <w:rFonts w:ascii="Times New Roman" w:hAnsi="宋体"/>
          <w:szCs w:val="21"/>
        </w:rPr>
        <w:t>。</w:t>
      </w:r>
    </w:p>
    <w:p>
      <w:pPr>
        <w:pStyle w:val="38"/>
        <w:spacing w:before="0" w:beforeLines="0" w:after="0" w:afterLines="0" w:line="400" w:lineRule="exact"/>
        <w:rPr>
          <w:rFonts w:ascii="Times New Roman" w:eastAsia="宋体"/>
        </w:rPr>
      </w:pPr>
      <w:bookmarkStart w:id="40" w:name="_Toc522543782"/>
      <w:bookmarkStart w:id="41" w:name="_Toc522543865"/>
      <w:bookmarkStart w:id="42" w:name="_Toc504213784"/>
      <w:bookmarkStart w:id="43" w:name="_Toc522287690"/>
      <w:bookmarkStart w:id="44" w:name="_Toc521911974"/>
      <w:bookmarkStart w:id="45" w:name="_Toc504213981"/>
      <w:r>
        <w:rPr>
          <w:rFonts w:ascii="Times New Roman" w:hAnsi="宋体" w:eastAsia="宋体"/>
        </w:rPr>
        <w:t>物业服务</w:t>
      </w:r>
      <w:bookmarkEnd w:id="40"/>
      <w:bookmarkEnd w:id="41"/>
      <w:bookmarkEnd w:id="42"/>
      <w:bookmarkEnd w:id="43"/>
      <w:bookmarkEnd w:id="44"/>
      <w:bookmarkEnd w:id="45"/>
    </w:p>
    <w:p>
      <w:pPr>
        <w:pStyle w:val="21"/>
        <w:spacing w:line="400" w:lineRule="exact"/>
        <w:rPr>
          <w:rFonts w:ascii="Times New Roman"/>
          <w:szCs w:val="21"/>
        </w:rPr>
      </w:pPr>
      <w:r>
        <w:rPr>
          <w:rFonts w:ascii="Times New Roman" w:hAnsi="宋体"/>
          <w:szCs w:val="21"/>
        </w:rPr>
        <w:t>业主通过选聘物业服务企业，由业主和物业服务企业按照物业服务合同约定，对房屋及配套的设施设备和相关场地进行维修、养护、管理，维护物业管理区域内的环境卫生和相关秩序的活动。</w:t>
      </w:r>
    </w:p>
    <w:p>
      <w:pPr>
        <w:pStyle w:val="38"/>
        <w:spacing w:before="0" w:beforeLines="0" w:after="0" w:afterLines="0" w:line="400" w:lineRule="exact"/>
        <w:rPr>
          <w:rFonts w:ascii="Times New Roman" w:eastAsia="宋体"/>
        </w:rPr>
      </w:pPr>
      <w:bookmarkStart w:id="46" w:name="_Toc521911975"/>
      <w:bookmarkStart w:id="47" w:name="_Toc522287691"/>
      <w:bookmarkStart w:id="48" w:name="_Toc504213982"/>
      <w:bookmarkStart w:id="49" w:name="_Toc522543866"/>
      <w:bookmarkStart w:id="50" w:name="_Toc522543783"/>
      <w:bookmarkStart w:id="51" w:name="_Toc504213785"/>
      <w:r>
        <w:rPr>
          <w:rFonts w:ascii="Times New Roman" w:hAnsi="宋体" w:eastAsia="宋体"/>
        </w:rPr>
        <w:t>物业服务企业</w:t>
      </w:r>
      <w:bookmarkEnd w:id="46"/>
      <w:bookmarkEnd w:id="47"/>
      <w:bookmarkEnd w:id="48"/>
      <w:bookmarkEnd w:id="49"/>
      <w:bookmarkEnd w:id="50"/>
      <w:bookmarkEnd w:id="51"/>
    </w:p>
    <w:p>
      <w:pPr>
        <w:pStyle w:val="21"/>
        <w:spacing w:line="400" w:lineRule="exact"/>
        <w:rPr>
          <w:rFonts w:ascii="Times New Roman"/>
          <w:szCs w:val="21"/>
        </w:rPr>
      </w:pPr>
      <w:r>
        <w:rPr>
          <w:rFonts w:ascii="Times New Roman" w:hAnsi="宋体"/>
          <w:szCs w:val="21"/>
          <w:shd w:val="clear" w:color="auto" w:fill="FFFFFF"/>
        </w:rPr>
        <w:t>依法设立、具有独立法人资格，从事物业管理服务活动的企业。</w:t>
      </w:r>
    </w:p>
    <w:p>
      <w:pPr>
        <w:pStyle w:val="38"/>
        <w:spacing w:before="0" w:beforeLines="0" w:after="0" w:afterLines="0" w:line="400" w:lineRule="exact"/>
        <w:rPr>
          <w:rFonts w:ascii="Times New Roman" w:eastAsia="宋体"/>
        </w:rPr>
      </w:pPr>
      <w:bookmarkStart w:id="52" w:name="_Toc504213983"/>
      <w:bookmarkStart w:id="53" w:name="_Toc522543867"/>
      <w:bookmarkStart w:id="54" w:name="_Toc522543784"/>
      <w:bookmarkStart w:id="55" w:name="_Toc522287692"/>
      <w:bookmarkStart w:id="56" w:name="_Toc521911976"/>
      <w:bookmarkStart w:id="57" w:name="_Toc504213786"/>
      <w:r>
        <w:rPr>
          <w:rFonts w:ascii="Times New Roman" w:hAnsi="宋体" w:eastAsia="宋体"/>
        </w:rPr>
        <w:t>专职客服人员</w:t>
      </w:r>
      <w:bookmarkEnd w:id="52"/>
      <w:bookmarkEnd w:id="53"/>
      <w:bookmarkEnd w:id="54"/>
      <w:bookmarkEnd w:id="55"/>
      <w:bookmarkEnd w:id="56"/>
      <w:bookmarkEnd w:id="57"/>
    </w:p>
    <w:p>
      <w:pPr>
        <w:pStyle w:val="21"/>
        <w:spacing w:line="400" w:lineRule="exact"/>
        <w:rPr>
          <w:rFonts w:ascii="Times New Roman"/>
          <w:szCs w:val="21"/>
        </w:rPr>
      </w:pPr>
      <w:r>
        <w:rPr>
          <w:rFonts w:ascii="Times New Roman" w:hAnsi="宋体"/>
          <w:szCs w:val="21"/>
        </w:rPr>
        <w:t>在住宅物业内，承担接待、沟通、协调等工作职责的物业服务专职人员。</w:t>
      </w:r>
    </w:p>
    <w:p>
      <w:pPr>
        <w:pStyle w:val="38"/>
        <w:spacing w:before="0" w:beforeLines="0" w:after="0" w:afterLines="0" w:line="400" w:lineRule="exact"/>
        <w:rPr>
          <w:rFonts w:ascii="Times New Roman" w:eastAsia="宋体"/>
        </w:rPr>
      </w:pPr>
      <w:bookmarkStart w:id="58" w:name="_Toc522543868"/>
      <w:bookmarkStart w:id="59" w:name="_Toc522543785"/>
      <w:bookmarkStart w:id="60" w:name="_Toc521911977"/>
      <w:bookmarkStart w:id="61" w:name="_Toc504213787"/>
      <w:bookmarkStart w:id="62" w:name="_Toc522287693"/>
      <w:bookmarkStart w:id="63" w:name="_Toc504213984"/>
      <w:r>
        <w:rPr>
          <w:rFonts w:ascii="Times New Roman" w:hAnsi="宋体" w:eastAsia="宋体"/>
        </w:rPr>
        <w:t>物业共用部位</w:t>
      </w:r>
      <w:bookmarkEnd w:id="58"/>
      <w:bookmarkEnd w:id="59"/>
      <w:bookmarkEnd w:id="60"/>
      <w:bookmarkEnd w:id="61"/>
      <w:bookmarkEnd w:id="62"/>
      <w:bookmarkEnd w:id="63"/>
    </w:p>
    <w:p>
      <w:pPr>
        <w:pStyle w:val="21"/>
        <w:spacing w:line="400" w:lineRule="exact"/>
        <w:rPr>
          <w:rFonts w:ascii="Times New Roman"/>
          <w:color w:val="FF0000"/>
          <w:szCs w:val="21"/>
        </w:rPr>
      </w:pPr>
      <w:r>
        <w:rPr>
          <w:rFonts w:ascii="Times New Roman" w:hAnsi="宋体"/>
          <w:szCs w:val="21"/>
        </w:rPr>
        <w:t>是指房屋主体承重结构部位（包括基础、内外承重墙体、柱、梁、楼板、屋顶等）、户外墙面、门厅、管道及电梯等设施设备井、楼梯间、地面架空层、走廊通道等。</w:t>
      </w:r>
    </w:p>
    <w:p>
      <w:pPr>
        <w:pStyle w:val="38"/>
        <w:spacing w:before="0" w:beforeLines="0" w:after="0" w:afterLines="0" w:line="400" w:lineRule="exact"/>
        <w:rPr>
          <w:rFonts w:ascii="Times New Roman" w:eastAsia="宋体"/>
        </w:rPr>
      </w:pPr>
      <w:bookmarkStart w:id="64" w:name="_Toc504213788"/>
      <w:bookmarkStart w:id="65" w:name="_Toc522543786"/>
      <w:bookmarkStart w:id="66" w:name="_Toc504213985"/>
      <w:bookmarkStart w:id="67" w:name="_Toc521911978"/>
      <w:bookmarkStart w:id="68" w:name="_Toc522543869"/>
      <w:bookmarkStart w:id="69" w:name="_Toc522287694"/>
      <w:r>
        <w:rPr>
          <w:rFonts w:ascii="Times New Roman" w:hAnsi="宋体" w:eastAsia="宋体"/>
        </w:rPr>
        <w:t>共用设施设备</w:t>
      </w:r>
      <w:bookmarkEnd w:id="64"/>
      <w:bookmarkEnd w:id="65"/>
      <w:bookmarkEnd w:id="66"/>
      <w:bookmarkEnd w:id="67"/>
      <w:bookmarkEnd w:id="68"/>
      <w:bookmarkEnd w:id="69"/>
    </w:p>
    <w:p>
      <w:pPr>
        <w:pStyle w:val="21"/>
        <w:spacing w:line="400" w:lineRule="exact"/>
        <w:rPr>
          <w:rFonts w:ascii="Times New Roman"/>
          <w:color w:val="FF0000"/>
          <w:szCs w:val="21"/>
        </w:rPr>
      </w:pPr>
      <w:r>
        <w:rPr>
          <w:rFonts w:ascii="Times New Roman" w:hAnsi="宋体"/>
          <w:szCs w:val="21"/>
        </w:rPr>
        <w:t>是指物业管理区域内建设费用已分摊进入房屋销售价格的共用上下水管道、落水管、水箱、加压水泵、电梯、天线、照明、锅炉、消防、安防设施、绿地、道路、路灯、渠、池、湖、井、露天广场、非经营性车场车库、公益性文体器械与场所及其使用的房屋等。</w:t>
      </w:r>
    </w:p>
    <w:p>
      <w:pPr>
        <w:pStyle w:val="38"/>
        <w:spacing w:before="0" w:beforeLines="0" w:after="0" w:afterLines="0" w:line="400" w:lineRule="exact"/>
        <w:rPr>
          <w:rFonts w:ascii="Times New Roman" w:eastAsia="宋体"/>
        </w:rPr>
      </w:pPr>
      <w:bookmarkStart w:id="70" w:name="_Toc504213986"/>
      <w:bookmarkStart w:id="71" w:name="_Toc522543787"/>
      <w:bookmarkStart w:id="72" w:name="_Toc522543870"/>
      <w:bookmarkStart w:id="73" w:name="_Toc504213789"/>
      <w:bookmarkStart w:id="74" w:name="_Toc522287695"/>
      <w:bookmarkStart w:id="75" w:name="_Toc521911979"/>
      <w:r>
        <w:rPr>
          <w:rFonts w:ascii="Times New Roman" w:hAnsi="宋体" w:eastAsia="宋体"/>
        </w:rPr>
        <w:t>重点部位</w:t>
      </w:r>
      <w:bookmarkEnd w:id="70"/>
      <w:bookmarkEnd w:id="71"/>
      <w:bookmarkEnd w:id="72"/>
      <w:bookmarkEnd w:id="73"/>
      <w:bookmarkEnd w:id="74"/>
      <w:bookmarkEnd w:id="75"/>
    </w:p>
    <w:p>
      <w:pPr>
        <w:pStyle w:val="21"/>
        <w:spacing w:line="400" w:lineRule="exact"/>
        <w:rPr>
          <w:rFonts w:ascii="Times New Roman"/>
          <w:szCs w:val="21"/>
        </w:rPr>
      </w:pPr>
      <w:r>
        <w:rPr>
          <w:rFonts w:ascii="Times New Roman" w:hAnsi="宋体"/>
          <w:szCs w:val="21"/>
        </w:rPr>
        <w:t>指小区主要道路、单元出入口、主要楼层等。</w:t>
      </w:r>
    </w:p>
    <w:p>
      <w:pPr>
        <w:pStyle w:val="38"/>
        <w:spacing w:before="0" w:beforeLines="0" w:after="0" w:afterLines="0" w:line="400" w:lineRule="exact"/>
        <w:rPr>
          <w:rFonts w:ascii="Times New Roman" w:eastAsia="宋体"/>
        </w:rPr>
      </w:pPr>
      <w:bookmarkStart w:id="76" w:name="_Toc521911980"/>
      <w:bookmarkStart w:id="77" w:name="_Toc522543788"/>
      <w:bookmarkStart w:id="78" w:name="_Toc522543871"/>
      <w:bookmarkStart w:id="79" w:name="_Toc522287696"/>
      <w:r>
        <w:rPr>
          <w:rFonts w:ascii="Times New Roman" w:hAnsi="宋体" w:eastAsia="宋体"/>
        </w:rPr>
        <w:t>公示</w:t>
      </w:r>
      <w:bookmarkEnd w:id="76"/>
      <w:bookmarkEnd w:id="77"/>
      <w:bookmarkEnd w:id="78"/>
      <w:bookmarkEnd w:id="79"/>
    </w:p>
    <w:p>
      <w:pPr>
        <w:pStyle w:val="21"/>
        <w:spacing w:line="400" w:lineRule="exact"/>
        <w:rPr>
          <w:rFonts w:ascii="Times New Roman"/>
          <w:szCs w:val="21"/>
        </w:rPr>
      </w:pPr>
      <w:r>
        <w:rPr>
          <w:rFonts w:ascii="Times New Roman" w:hAnsi="宋体"/>
          <w:szCs w:val="21"/>
        </w:rPr>
        <w:t>在物业管理区域的公告栏及其他显著位置和物业管理信息平台公开张贴、发布信息。</w:t>
      </w:r>
    </w:p>
    <w:p>
      <w:pPr>
        <w:pStyle w:val="41"/>
        <w:spacing w:before="0" w:beforeLines="0" w:after="0" w:afterLines="0" w:line="400" w:lineRule="exact"/>
        <w:rPr>
          <w:rFonts w:ascii="Times New Roman" w:eastAsia="方正黑体简体"/>
          <w:szCs w:val="21"/>
        </w:rPr>
      </w:pPr>
      <w:bookmarkStart w:id="80" w:name="_Toc521911981"/>
      <w:bookmarkStart w:id="81" w:name="_Toc504213987"/>
      <w:bookmarkStart w:id="82" w:name="_Toc504213790"/>
      <w:bookmarkStart w:id="83" w:name="_Toc522287697"/>
      <w:bookmarkStart w:id="84" w:name="_Toc522543789"/>
      <w:bookmarkStart w:id="85" w:name="_Toc522543872"/>
      <w:r>
        <w:rPr>
          <w:rFonts w:ascii="Times New Roman" w:eastAsia="方正黑体简体"/>
          <w:szCs w:val="21"/>
        </w:rPr>
        <w:t>通用规范</w:t>
      </w:r>
      <w:bookmarkEnd w:id="80"/>
      <w:bookmarkEnd w:id="81"/>
      <w:bookmarkEnd w:id="82"/>
      <w:bookmarkEnd w:id="83"/>
      <w:bookmarkEnd w:id="84"/>
      <w:bookmarkEnd w:id="85"/>
    </w:p>
    <w:p>
      <w:pPr>
        <w:pStyle w:val="38"/>
        <w:spacing w:before="0" w:beforeLines="0" w:after="0" w:afterLines="0" w:line="400" w:lineRule="exact"/>
        <w:rPr>
          <w:rFonts w:ascii="Times New Roman" w:eastAsia="宋体"/>
        </w:rPr>
      </w:pPr>
      <w:r>
        <w:rPr>
          <w:rFonts w:ascii="Times New Roman" w:hAnsi="宋体" w:eastAsia="宋体"/>
        </w:rPr>
        <w:t>综合管理服务</w:t>
      </w:r>
    </w:p>
    <w:p>
      <w:pPr>
        <w:pStyle w:val="59"/>
        <w:spacing w:line="400" w:lineRule="exact"/>
        <w:rPr>
          <w:rFonts w:ascii="Times New Roman"/>
        </w:rPr>
      </w:pPr>
      <w:r>
        <w:rPr>
          <w:rFonts w:ascii="Times New Roman" w:hAnsi="宋体"/>
        </w:rPr>
        <w:t>物业服务企业在接受住宅物业服务项目时，应签订规范的物业服务合同，确立服务等级。</w:t>
      </w:r>
    </w:p>
    <w:p>
      <w:pPr>
        <w:pStyle w:val="59"/>
        <w:spacing w:line="400" w:lineRule="exact"/>
        <w:rPr>
          <w:rFonts w:ascii="Times New Roman"/>
        </w:rPr>
      </w:pPr>
      <w:r>
        <w:rPr>
          <w:rFonts w:ascii="Times New Roman" w:hAnsi="宋体"/>
          <w:lang/>
        </w:rPr>
        <w:t>住宅物业服务项目财务应建立完善的物业收费台账，各类账目清晰。</w:t>
      </w:r>
    </w:p>
    <w:p>
      <w:pPr>
        <w:pStyle w:val="59"/>
        <w:spacing w:line="400" w:lineRule="exact"/>
        <w:rPr>
          <w:rFonts w:ascii="Times New Roman"/>
        </w:rPr>
      </w:pPr>
      <w:r>
        <w:rPr>
          <w:rFonts w:ascii="Times New Roman" w:hAnsi="宋体"/>
          <w:lang/>
        </w:rPr>
        <w:t>应有完善的员工岗位职责与考核制度、报修服务与投诉处理制度、秩序维护制度、业主信息保密制度、服务质量管理制度等各项制度规定。</w:t>
      </w:r>
    </w:p>
    <w:p>
      <w:pPr>
        <w:pStyle w:val="59"/>
        <w:spacing w:line="400" w:lineRule="exact"/>
        <w:rPr>
          <w:rFonts w:ascii="Times New Roman"/>
        </w:rPr>
      </w:pPr>
      <w:r>
        <w:rPr>
          <w:rFonts w:ascii="Times New Roman" w:hAnsi="宋体"/>
          <w:lang/>
        </w:rPr>
        <w:t>应建立小区物业管理档案（包括业主资料、房屋资料、设备资料档案、管理服务等相关记录）。</w:t>
      </w:r>
    </w:p>
    <w:p>
      <w:pPr>
        <w:pStyle w:val="59"/>
        <w:spacing w:line="400" w:lineRule="exact"/>
        <w:rPr>
          <w:rFonts w:ascii="Times New Roman"/>
        </w:rPr>
      </w:pPr>
      <w:r>
        <w:rPr>
          <w:rFonts w:ascii="Times New Roman" w:hAnsi="宋体"/>
          <w:lang/>
        </w:rPr>
        <w:t>电工、消防、特种设备管理及作业人员均应持证上岗。</w:t>
      </w:r>
    </w:p>
    <w:p>
      <w:pPr>
        <w:pStyle w:val="59"/>
        <w:spacing w:line="400" w:lineRule="exact"/>
        <w:rPr>
          <w:rFonts w:ascii="Times New Roman"/>
        </w:rPr>
      </w:pPr>
      <w:r>
        <w:rPr>
          <w:rFonts w:ascii="Times New Roman" w:hAnsi="宋体"/>
        </w:rPr>
        <w:t>上岗人员应统一着装、挂牌上岗。</w:t>
      </w:r>
    </w:p>
    <w:p>
      <w:pPr>
        <w:pStyle w:val="59"/>
        <w:spacing w:line="400" w:lineRule="exact"/>
        <w:rPr>
          <w:rFonts w:ascii="Times New Roman"/>
        </w:rPr>
      </w:pPr>
      <w:r>
        <w:rPr>
          <w:rFonts w:ascii="Times New Roman" w:hAnsi="宋体"/>
          <w:lang/>
        </w:rPr>
        <w:t>应公示企业营业执照、主要服务人员姓名、岗位和照片、物业服务内容和服务标准、收费项目和收费标准、报修和投诉监督电话。</w:t>
      </w:r>
    </w:p>
    <w:p>
      <w:pPr>
        <w:pStyle w:val="59"/>
        <w:spacing w:line="400" w:lineRule="exact"/>
        <w:rPr>
          <w:rFonts w:ascii="Times New Roman"/>
        </w:rPr>
      </w:pPr>
      <w:r>
        <w:rPr>
          <w:rFonts w:ascii="Times New Roman" w:hAnsi="宋体"/>
        </w:rPr>
        <w:t>对违规装修、违章搭建等违反房屋安全、治安、消防、城管、环保、特种设备等管理规定的行为，应及时劝阻和报告相关行政主管部门，并建立台账。</w:t>
      </w:r>
    </w:p>
    <w:p>
      <w:pPr>
        <w:pStyle w:val="59"/>
        <w:spacing w:line="400" w:lineRule="exact"/>
        <w:rPr>
          <w:rFonts w:ascii="Times New Roman"/>
        </w:rPr>
      </w:pPr>
      <w:r>
        <w:rPr>
          <w:rFonts w:ascii="Times New Roman" w:hAnsi="宋体"/>
        </w:rPr>
        <w:t>应有公告宣传栏，宣传内容包括物业管理政策法规，消防治安、房屋安全等内容。</w:t>
      </w:r>
    </w:p>
    <w:p>
      <w:pPr>
        <w:pStyle w:val="59"/>
        <w:spacing w:line="400" w:lineRule="exact"/>
        <w:rPr>
          <w:rFonts w:ascii="Times New Roman"/>
        </w:rPr>
      </w:pPr>
      <w:r>
        <w:rPr>
          <w:rFonts w:ascii="Times New Roman" w:hAnsi="宋体"/>
        </w:rPr>
        <w:t>物业服务公司应制定小区服务质量自查、考核制度。定期组织对小区服务质量进行检查和评价，发现问题及时整改，不断改进服务质量。</w:t>
      </w:r>
    </w:p>
    <w:p>
      <w:pPr>
        <w:pStyle w:val="38"/>
        <w:spacing w:before="0" w:beforeLines="0" w:after="0" w:afterLines="0" w:line="400" w:lineRule="exact"/>
        <w:rPr>
          <w:rFonts w:ascii="Times New Roman" w:eastAsia="宋体"/>
        </w:rPr>
      </w:pPr>
      <w:bookmarkStart w:id="86" w:name="_Toc504213989"/>
      <w:bookmarkStart w:id="87" w:name="_Toc504213792"/>
      <w:r>
        <w:rPr>
          <w:rFonts w:ascii="Times New Roman" w:hAnsi="宋体" w:eastAsia="宋体"/>
        </w:rPr>
        <w:t>物业共用部位与共用设施设备管理服务</w:t>
      </w:r>
      <w:bookmarkEnd w:id="86"/>
      <w:bookmarkEnd w:id="87"/>
    </w:p>
    <w:p>
      <w:pPr>
        <w:pStyle w:val="59"/>
        <w:spacing w:line="400" w:lineRule="exact"/>
        <w:rPr>
          <w:rFonts w:ascii="Times New Roman"/>
        </w:rPr>
      </w:pPr>
      <w:r>
        <w:rPr>
          <w:rFonts w:ascii="Times New Roman" w:hAnsi="宋体"/>
        </w:rPr>
        <w:t>应建立物业共用部位与共用设施设备的管理，并制定巡查、维修保养、定期安全检查制度。</w:t>
      </w:r>
    </w:p>
    <w:p>
      <w:pPr>
        <w:pStyle w:val="59"/>
        <w:spacing w:line="400" w:lineRule="exact"/>
        <w:rPr>
          <w:rFonts w:ascii="Times New Roman"/>
        </w:rPr>
      </w:pPr>
      <w:r>
        <w:rPr>
          <w:rFonts w:ascii="Times New Roman" w:hAnsi="宋体"/>
        </w:rPr>
        <w:t>应建立各类共用设施设备的运行档案。运行、检查、维修养护记录齐全，并每月归档。对设备故障及重大或突发性事件有应急预案和现场处理记录。雷电、强降水、大风等极端天气前后应有检查防范措施。</w:t>
      </w:r>
    </w:p>
    <w:p>
      <w:pPr>
        <w:pStyle w:val="59"/>
        <w:spacing w:line="400" w:lineRule="exact"/>
        <w:rPr>
          <w:rFonts w:ascii="Times New Roman"/>
        </w:rPr>
      </w:pPr>
      <w:r>
        <w:rPr>
          <w:rFonts w:ascii="Times New Roman" w:hAnsi="宋体"/>
        </w:rPr>
        <w:t>水、电、电梯、监控等设备操作人员技能熟练，应严格执行操作规程及保养规范。</w:t>
      </w:r>
    </w:p>
    <w:p>
      <w:pPr>
        <w:pStyle w:val="59"/>
        <w:spacing w:line="400" w:lineRule="exact"/>
        <w:rPr>
          <w:rFonts w:ascii="Times New Roman"/>
        </w:rPr>
      </w:pPr>
      <w:r>
        <w:rPr>
          <w:rFonts w:ascii="Times New Roman" w:hAnsi="宋体"/>
        </w:rPr>
        <w:t>小区内危险部位应设置警示标识或防范措施。</w:t>
      </w:r>
    </w:p>
    <w:p>
      <w:pPr>
        <w:pStyle w:val="59"/>
        <w:spacing w:line="400" w:lineRule="exact"/>
        <w:rPr>
          <w:rFonts w:ascii="Times New Roman"/>
        </w:rPr>
      </w:pPr>
      <w:r>
        <w:rPr>
          <w:rFonts w:ascii="Times New Roman" w:hAnsi="宋体"/>
        </w:rPr>
        <w:t>共用设施设备应有专人管理。有国家规范要求的，应达到规定的保养标准。设备用房整洁，各类设施设备的标识清晰明确、规范齐全。</w:t>
      </w:r>
    </w:p>
    <w:p>
      <w:pPr>
        <w:pStyle w:val="59"/>
        <w:spacing w:line="400" w:lineRule="exact"/>
        <w:rPr>
          <w:rFonts w:ascii="Times New Roman"/>
        </w:rPr>
      </w:pPr>
      <w:r>
        <w:rPr>
          <w:rFonts w:ascii="Times New Roman" w:hAnsi="宋体"/>
        </w:rPr>
        <w:t>小区道路、场地应平整，不积水，窑井不漫溢，保证排水管道通畅。</w:t>
      </w:r>
    </w:p>
    <w:p>
      <w:pPr>
        <w:pStyle w:val="59"/>
        <w:spacing w:line="400" w:lineRule="exact"/>
        <w:rPr>
          <w:rFonts w:ascii="Times New Roman"/>
        </w:rPr>
      </w:pPr>
      <w:r>
        <w:rPr>
          <w:rFonts w:ascii="Times New Roman" w:hAnsi="宋体"/>
        </w:rPr>
        <w:t>每年应巡视</w:t>
      </w:r>
      <w:r>
        <w:rPr>
          <w:rFonts w:ascii="Times New Roman"/>
        </w:rPr>
        <w:t>1</w:t>
      </w:r>
      <w:r>
        <w:rPr>
          <w:rFonts w:ascii="Times New Roman" w:hAnsi="宋体"/>
        </w:rPr>
        <w:t>次梁、板、柱等主体承重结构构件可见部分。外观出现形变、开裂等现象时，应及时提醒业主申请房屋安全鉴定，同时采取必要的防护措施。</w:t>
      </w:r>
    </w:p>
    <w:p>
      <w:pPr>
        <w:pStyle w:val="59"/>
        <w:spacing w:line="400" w:lineRule="exact"/>
        <w:rPr>
          <w:rFonts w:ascii="Times New Roman"/>
        </w:rPr>
      </w:pPr>
      <w:r>
        <w:rPr>
          <w:rFonts w:ascii="Times New Roman" w:hAnsi="宋体"/>
          <w:lang/>
        </w:rPr>
        <w:t>应建立小区装饰装修管理制度。装修前，依规对装修方案进行审核、备案，告知装饰装修的禁止行为和注意事项，与业主签署装饰装修管理服务协议。</w:t>
      </w:r>
    </w:p>
    <w:p>
      <w:pPr>
        <w:pStyle w:val="42"/>
        <w:spacing w:before="0" w:beforeLines="0" w:after="0" w:afterLines="0" w:line="400" w:lineRule="exact"/>
        <w:ind w:left="0"/>
        <w:rPr>
          <w:rFonts w:ascii="Times New Roman" w:eastAsia="宋体"/>
        </w:rPr>
      </w:pPr>
      <w:r>
        <w:rPr>
          <w:rFonts w:ascii="Times New Roman" w:hAnsi="宋体" w:eastAsia="宋体"/>
        </w:rPr>
        <w:t>电梯管理服务</w:t>
      </w:r>
    </w:p>
    <w:p>
      <w:pPr>
        <w:pStyle w:val="109"/>
        <w:spacing w:line="400" w:lineRule="exact"/>
        <w:rPr>
          <w:rFonts w:ascii="Times New Roman"/>
        </w:rPr>
      </w:pPr>
      <w:r>
        <w:rPr>
          <w:rFonts w:ascii="Times New Roman" w:hAnsi="宋体"/>
        </w:rPr>
        <w:t>按照《湖南省电梯安全监督管理办法》执行。</w:t>
      </w:r>
    </w:p>
    <w:p>
      <w:pPr>
        <w:pStyle w:val="109"/>
        <w:spacing w:line="400" w:lineRule="exact"/>
        <w:rPr>
          <w:rFonts w:ascii="Times New Roman"/>
        </w:rPr>
      </w:pPr>
      <w:r>
        <w:rPr>
          <w:rFonts w:ascii="Times New Roman" w:hAnsi="宋体"/>
        </w:rPr>
        <w:t>建立电梯使用安全管理制度，逐台建立电梯安全技术档案，根据电梯数量设置安全管理机构或者配备专职、兼职电梯安全管理人员。应当在电梯投入使用前或者投入使用后</w:t>
      </w:r>
      <w:r>
        <w:rPr>
          <w:rFonts w:ascii="Times New Roman"/>
        </w:rPr>
        <w:t>30</w:t>
      </w:r>
      <w:r>
        <w:rPr>
          <w:rFonts w:ascii="Times New Roman" w:hAnsi="宋体"/>
        </w:rPr>
        <w:t>日内，向当地县级人民政府特种设备安全监督管理部门办理使用登记。</w:t>
      </w:r>
    </w:p>
    <w:p>
      <w:pPr>
        <w:pStyle w:val="109"/>
        <w:spacing w:line="400" w:lineRule="exact"/>
        <w:rPr>
          <w:rFonts w:ascii="Times New Roman"/>
        </w:rPr>
      </w:pPr>
      <w:r>
        <w:rPr>
          <w:rFonts w:ascii="Times New Roman" w:hAnsi="宋体"/>
        </w:rPr>
        <w:t>委托取得相应资质的单位进行电梯维护保养，并签有维护保养合同；协助维护保养单位每半年至少针对维护保养的电梯进行</w:t>
      </w:r>
      <w:r>
        <w:rPr>
          <w:rFonts w:ascii="Times New Roman"/>
        </w:rPr>
        <w:t>1</w:t>
      </w:r>
      <w:r>
        <w:rPr>
          <w:rFonts w:ascii="Times New Roman" w:hAnsi="宋体"/>
        </w:rPr>
        <w:t>次应急演练。</w:t>
      </w:r>
    </w:p>
    <w:p>
      <w:pPr>
        <w:pStyle w:val="109"/>
        <w:spacing w:line="400" w:lineRule="exact"/>
        <w:rPr>
          <w:rFonts w:ascii="Times New Roman"/>
        </w:rPr>
      </w:pPr>
      <w:r>
        <w:rPr>
          <w:rFonts w:ascii="Times New Roman" w:hAnsi="宋体"/>
        </w:rPr>
        <w:t>督促并且配合做好电梯的改造、修理、更新、日常维护保养工作，签字确认维护保养记录；</w:t>
      </w:r>
    </w:p>
    <w:p>
      <w:pPr>
        <w:pStyle w:val="109"/>
        <w:spacing w:line="400" w:lineRule="exact"/>
        <w:rPr>
          <w:rFonts w:ascii="Times New Roman"/>
        </w:rPr>
      </w:pPr>
      <w:r>
        <w:rPr>
          <w:rFonts w:ascii="Times New Roman" w:hAnsi="宋体"/>
        </w:rPr>
        <w:t>保证在电梯轿厢内或者出入口的显著位置清晰可见电梯使用、安全、警示等标志。</w:t>
      </w:r>
    </w:p>
    <w:p>
      <w:pPr>
        <w:pStyle w:val="109"/>
        <w:spacing w:line="400" w:lineRule="exact"/>
        <w:rPr>
          <w:rFonts w:ascii="Times New Roman"/>
        </w:rPr>
      </w:pPr>
      <w:r>
        <w:rPr>
          <w:rFonts w:ascii="Times New Roman" w:hAnsi="宋体"/>
        </w:rPr>
        <w:t>按时申请电梯定期检验，确保电梯在检验有效期内使用，及时消除检验和安全风险排查中发现的事故隐患。</w:t>
      </w:r>
    </w:p>
    <w:p>
      <w:pPr>
        <w:pStyle w:val="109"/>
        <w:spacing w:line="400" w:lineRule="exact"/>
        <w:rPr>
          <w:rFonts w:ascii="Times New Roman"/>
        </w:rPr>
      </w:pPr>
      <w:r>
        <w:rPr>
          <w:rFonts w:ascii="Times New Roman" w:hAnsi="宋体"/>
        </w:rPr>
        <w:t>应当确保电梯紧急报警装置有效运行，方便被困乘客及时报警。</w:t>
      </w:r>
    </w:p>
    <w:p>
      <w:pPr>
        <w:pStyle w:val="109"/>
        <w:spacing w:line="400" w:lineRule="exact"/>
        <w:rPr>
          <w:rFonts w:ascii="Times New Roman"/>
        </w:rPr>
      </w:pPr>
      <w:r>
        <w:rPr>
          <w:rFonts w:ascii="Times New Roman" w:hAnsi="宋体"/>
        </w:rPr>
        <w:t>电梯出现故障、发生异常情况或者存在事故隐患时，应当做好警戒工作，组织对电梯进行全面检查。电梯经排除故障、消除事故隐患后，方可继续使用。电梯停止运行时间超过</w:t>
      </w:r>
      <w:r>
        <w:rPr>
          <w:rFonts w:ascii="Times New Roman"/>
        </w:rPr>
        <w:t>24</w:t>
      </w:r>
      <w:r>
        <w:rPr>
          <w:rFonts w:ascii="Times New Roman" w:hAnsi="宋体"/>
        </w:rPr>
        <w:t>小时的，电梯使用单位应当在候梯间显著位置公告电梯停止运行的原因和修复所需时间。</w:t>
      </w:r>
    </w:p>
    <w:p>
      <w:pPr>
        <w:pStyle w:val="42"/>
        <w:spacing w:before="0" w:beforeLines="0" w:after="0" w:afterLines="0" w:line="400" w:lineRule="exact"/>
        <w:ind w:left="0"/>
        <w:rPr>
          <w:rFonts w:ascii="Times New Roman" w:eastAsia="宋体"/>
        </w:rPr>
      </w:pPr>
      <w:r>
        <w:rPr>
          <w:rFonts w:ascii="Times New Roman" w:hAnsi="宋体" w:eastAsia="宋体"/>
        </w:rPr>
        <w:t>消防设备管理服务</w:t>
      </w:r>
    </w:p>
    <w:p>
      <w:pPr>
        <w:pStyle w:val="109"/>
        <w:spacing w:line="400" w:lineRule="exact"/>
        <w:rPr>
          <w:rFonts w:ascii="Times New Roman"/>
        </w:rPr>
      </w:pPr>
      <w:r>
        <w:rPr>
          <w:rFonts w:ascii="Times New Roman" w:hAnsi="宋体"/>
        </w:rPr>
        <w:t>按照《住宅物业消防安全管理》执行。</w:t>
      </w:r>
    </w:p>
    <w:p>
      <w:pPr>
        <w:pStyle w:val="109"/>
        <w:spacing w:line="400" w:lineRule="exact"/>
        <w:rPr>
          <w:rFonts w:ascii="Times New Roman"/>
        </w:rPr>
      </w:pPr>
      <w:r>
        <w:rPr>
          <w:rFonts w:ascii="Times New Roman" w:hAnsi="宋体"/>
        </w:rPr>
        <w:t>应对住宅物业管理区域内的共用消防设施进行维护管理。</w:t>
      </w:r>
    </w:p>
    <w:p>
      <w:pPr>
        <w:pStyle w:val="109"/>
        <w:spacing w:line="400" w:lineRule="exact"/>
        <w:rPr>
          <w:rFonts w:ascii="Times New Roman"/>
        </w:rPr>
      </w:pPr>
      <w:r>
        <w:rPr>
          <w:rFonts w:ascii="Times New Roman" w:hAnsi="宋体"/>
        </w:rPr>
        <w:t>住宅物业管理区域设有自动消防设施的，应与具有消防设施维护保养检测资质的机构签订自动消防设施维护保养合同，明确维护保养责任，保证自动消防设施的正常运行。</w:t>
      </w:r>
    </w:p>
    <w:p>
      <w:pPr>
        <w:pStyle w:val="109"/>
        <w:spacing w:line="400" w:lineRule="exact"/>
        <w:rPr>
          <w:rFonts w:ascii="Times New Roman"/>
        </w:rPr>
      </w:pPr>
      <w:r>
        <w:rPr>
          <w:rFonts w:ascii="Times New Roman" w:hAnsi="宋体"/>
        </w:rPr>
        <w:t>共用消防设施每年至少进行一次全面检测，确保完好有效。检测记录应完整准确，存档备查。</w:t>
      </w:r>
    </w:p>
    <w:p>
      <w:pPr>
        <w:pStyle w:val="109"/>
        <w:spacing w:line="400" w:lineRule="exact"/>
        <w:rPr>
          <w:rFonts w:ascii="Times New Roman"/>
        </w:rPr>
      </w:pPr>
      <w:r>
        <w:rPr>
          <w:rFonts w:ascii="Times New Roman" w:hAnsi="宋体"/>
        </w:rPr>
        <w:t>消防控制室应实行</w:t>
      </w:r>
      <w:r>
        <w:rPr>
          <w:rFonts w:ascii="Times New Roman"/>
        </w:rPr>
        <w:t>24</w:t>
      </w:r>
      <w:r>
        <w:rPr>
          <w:rFonts w:ascii="Times New Roman" w:hAnsi="宋体"/>
        </w:rPr>
        <w:t>小时专人值班制度，每个消防控制室每班不应少于</w:t>
      </w:r>
      <w:r>
        <w:rPr>
          <w:rFonts w:ascii="Times New Roman"/>
        </w:rPr>
        <w:t>2</w:t>
      </w:r>
      <w:r>
        <w:rPr>
          <w:rFonts w:ascii="Times New Roman" w:hAnsi="宋体"/>
        </w:rPr>
        <w:t>人。</w:t>
      </w:r>
    </w:p>
    <w:p>
      <w:pPr>
        <w:pStyle w:val="42"/>
        <w:spacing w:before="0" w:beforeLines="0" w:after="0" w:afterLines="0" w:line="400" w:lineRule="exact"/>
        <w:ind w:left="0"/>
        <w:rPr>
          <w:rFonts w:ascii="Times New Roman" w:eastAsia="宋体"/>
        </w:rPr>
      </w:pPr>
      <w:r>
        <w:rPr>
          <w:rFonts w:ascii="Times New Roman" w:hAnsi="宋体" w:eastAsia="宋体"/>
        </w:rPr>
        <w:t>安防设备服务</w:t>
      </w:r>
    </w:p>
    <w:p>
      <w:pPr>
        <w:pStyle w:val="109"/>
        <w:spacing w:line="400" w:lineRule="exact"/>
        <w:rPr>
          <w:rFonts w:ascii="Times New Roman"/>
        </w:rPr>
      </w:pPr>
      <w:r>
        <w:rPr>
          <w:rFonts w:ascii="Times New Roman" w:hAnsi="宋体"/>
        </w:rPr>
        <w:t>选用符合《安全技术防范产品管理办法》的安防设备。</w:t>
      </w:r>
    </w:p>
    <w:p>
      <w:pPr>
        <w:pStyle w:val="109"/>
        <w:spacing w:line="400" w:lineRule="exact"/>
        <w:rPr>
          <w:rFonts w:ascii="Times New Roman"/>
        </w:rPr>
      </w:pPr>
      <w:r>
        <w:rPr>
          <w:rFonts w:ascii="Times New Roman" w:hAnsi="宋体"/>
        </w:rPr>
        <w:t>安防系统每月应进行</w:t>
      </w:r>
      <w:r>
        <w:rPr>
          <w:rFonts w:ascii="Times New Roman"/>
        </w:rPr>
        <w:t>1</w:t>
      </w:r>
      <w:r>
        <w:rPr>
          <w:rFonts w:ascii="Times New Roman" w:hAnsi="宋体"/>
        </w:rPr>
        <w:t>次检修保养，确保运行良好，安防系统出现故障时，要有相关预案措施弥补，全年运行完好率应不低于</w:t>
      </w:r>
      <w:r>
        <w:rPr>
          <w:rFonts w:ascii="Times New Roman"/>
        </w:rPr>
        <w:t>95%</w:t>
      </w:r>
      <w:r>
        <w:rPr>
          <w:rFonts w:ascii="Times New Roman" w:hAnsi="宋体"/>
        </w:rPr>
        <w:t>。</w:t>
      </w:r>
    </w:p>
    <w:p>
      <w:pPr>
        <w:pStyle w:val="109"/>
        <w:spacing w:line="400" w:lineRule="exact"/>
        <w:rPr>
          <w:rFonts w:ascii="Times New Roman"/>
        </w:rPr>
      </w:pPr>
      <w:r>
        <w:rPr>
          <w:rFonts w:ascii="Times New Roman" w:hAnsi="宋体"/>
        </w:rPr>
        <w:t>周界红外对射、门禁系统每日应抽检功能的有效性，每日抽检率不低于</w:t>
      </w:r>
      <w:r>
        <w:rPr>
          <w:rFonts w:ascii="Times New Roman"/>
        </w:rPr>
        <w:t>15%</w:t>
      </w:r>
      <w:r>
        <w:rPr>
          <w:rFonts w:ascii="Times New Roman" w:hAnsi="宋体"/>
        </w:rPr>
        <w:t>。</w:t>
      </w:r>
    </w:p>
    <w:p>
      <w:pPr>
        <w:pStyle w:val="38"/>
        <w:spacing w:before="0" w:beforeLines="0" w:after="0" w:afterLines="0" w:line="400" w:lineRule="exact"/>
        <w:rPr>
          <w:rFonts w:ascii="Times New Roman" w:eastAsia="宋体"/>
        </w:rPr>
      </w:pPr>
      <w:bookmarkStart w:id="88" w:name="_Toc504213990"/>
      <w:bookmarkStart w:id="89" w:name="_Toc504213793"/>
      <w:r>
        <w:rPr>
          <w:rFonts w:ascii="Times New Roman" w:hAnsi="宋体" w:eastAsia="宋体"/>
        </w:rPr>
        <w:t>公共秩序维护</w:t>
      </w:r>
      <w:bookmarkEnd w:id="88"/>
      <w:bookmarkEnd w:id="89"/>
      <w:r>
        <w:rPr>
          <w:rFonts w:ascii="Times New Roman" w:hAnsi="宋体" w:eastAsia="宋体"/>
        </w:rPr>
        <w:t>服务</w:t>
      </w:r>
    </w:p>
    <w:p>
      <w:pPr>
        <w:pStyle w:val="59"/>
        <w:spacing w:line="400" w:lineRule="exact"/>
        <w:rPr>
          <w:rFonts w:ascii="Times New Roman"/>
        </w:rPr>
      </w:pPr>
      <w:r>
        <w:rPr>
          <w:rFonts w:ascii="Times New Roman" w:hAnsi="宋体"/>
          <w:lang/>
        </w:rPr>
        <w:t>应配有专职的公共秩序维护员，</w:t>
      </w:r>
      <w:r>
        <w:rPr>
          <w:rFonts w:ascii="Times New Roman"/>
          <w:lang/>
        </w:rPr>
        <w:t xml:space="preserve"> 24</w:t>
      </w:r>
      <w:r>
        <w:rPr>
          <w:rFonts w:ascii="Times New Roman" w:hAnsi="宋体"/>
          <w:lang/>
        </w:rPr>
        <w:t>小时值班。</w:t>
      </w:r>
    </w:p>
    <w:p>
      <w:pPr>
        <w:pStyle w:val="59"/>
        <w:spacing w:line="400" w:lineRule="exact"/>
        <w:rPr>
          <w:rFonts w:ascii="Times New Roman"/>
        </w:rPr>
      </w:pPr>
      <w:r>
        <w:rPr>
          <w:rFonts w:ascii="Times New Roman" w:hAnsi="宋体"/>
        </w:rPr>
        <w:t>应建立公共秩序维护员管理制度和培训制度；制定站岗执勤制度、巡逻执勤制度、交接班制度；应建立人员和大宗物品进出小区的登记制度。</w:t>
      </w:r>
    </w:p>
    <w:p>
      <w:pPr>
        <w:pStyle w:val="59"/>
        <w:spacing w:line="400" w:lineRule="exact"/>
        <w:rPr>
          <w:rFonts w:ascii="Times New Roman"/>
        </w:rPr>
      </w:pPr>
      <w:r>
        <w:rPr>
          <w:rFonts w:ascii="Times New Roman" w:hAnsi="宋体"/>
        </w:rPr>
        <w:t>应制定火警、盗警、地震、台风、爆炸、人员急救、燃气泄漏、触电、人员高坠、高空掷（坠）物等伤人及其他不可预见的紧急事件预案。</w:t>
      </w:r>
    </w:p>
    <w:p>
      <w:pPr>
        <w:pStyle w:val="59"/>
        <w:spacing w:line="400" w:lineRule="exact"/>
        <w:rPr>
          <w:rFonts w:ascii="Times New Roman"/>
        </w:rPr>
      </w:pPr>
      <w:r>
        <w:rPr>
          <w:rFonts w:ascii="Times New Roman" w:hAnsi="宋体"/>
        </w:rPr>
        <w:t>对进出小区车辆应进行管理和疏导，车辆停放有序，保障通道畅通，安全出口及消防车通道应符合消防安全要求。</w:t>
      </w:r>
    </w:p>
    <w:p>
      <w:pPr>
        <w:pStyle w:val="38"/>
        <w:spacing w:before="0" w:beforeLines="0" w:after="0" w:afterLines="0" w:line="400" w:lineRule="exact"/>
        <w:rPr>
          <w:rFonts w:ascii="Times New Roman" w:eastAsia="宋体"/>
        </w:rPr>
      </w:pPr>
      <w:bookmarkStart w:id="90" w:name="_Toc504213794"/>
      <w:bookmarkStart w:id="91" w:name="_Toc504213991"/>
      <w:r>
        <w:rPr>
          <w:rFonts w:ascii="Times New Roman" w:hAnsi="宋体" w:eastAsia="宋体"/>
        </w:rPr>
        <w:t>保洁服务</w:t>
      </w:r>
      <w:bookmarkEnd w:id="90"/>
      <w:bookmarkEnd w:id="91"/>
    </w:p>
    <w:p>
      <w:pPr>
        <w:pStyle w:val="59"/>
        <w:spacing w:line="400" w:lineRule="exact"/>
        <w:rPr>
          <w:rFonts w:ascii="Times New Roman"/>
        </w:rPr>
      </w:pPr>
      <w:r>
        <w:rPr>
          <w:rFonts w:ascii="Times New Roman" w:hAnsi="宋体"/>
        </w:rPr>
        <w:t>清洁设施设备应配备齐全，并有专人管理。</w:t>
      </w:r>
    </w:p>
    <w:p>
      <w:pPr>
        <w:pStyle w:val="59"/>
        <w:spacing w:line="400" w:lineRule="exact"/>
        <w:rPr>
          <w:rFonts w:ascii="Times New Roman"/>
        </w:rPr>
      </w:pPr>
      <w:r>
        <w:rPr>
          <w:rFonts w:ascii="Times New Roman" w:hAnsi="宋体"/>
        </w:rPr>
        <w:t>应制定环境卫生管理制度、卫生设施设备保养办法、卫生防疫应急预案等规章制度。</w:t>
      </w:r>
    </w:p>
    <w:p>
      <w:pPr>
        <w:pStyle w:val="59"/>
        <w:spacing w:line="400" w:lineRule="exact"/>
        <w:rPr>
          <w:rFonts w:ascii="Times New Roman"/>
        </w:rPr>
      </w:pPr>
      <w:r>
        <w:rPr>
          <w:rFonts w:ascii="Times New Roman" w:hAnsi="宋体"/>
        </w:rPr>
        <w:t>生活垃圾应日产日清，保持公共区域整洁、无异味。</w:t>
      </w:r>
    </w:p>
    <w:p>
      <w:pPr>
        <w:pStyle w:val="59"/>
        <w:spacing w:line="400" w:lineRule="exact"/>
        <w:rPr>
          <w:rFonts w:ascii="Times New Roman"/>
        </w:rPr>
      </w:pPr>
      <w:r>
        <w:rPr>
          <w:rFonts w:ascii="Times New Roman" w:hAnsi="宋体"/>
        </w:rPr>
        <w:t>应及时制止物业管理区域内乱悬挂、乱张贴、乱涂乱画、乱堆放的现象。</w:t>
      </w:r>
    </w:p>
    <w:p>
      <w:pPr>
        <w:pStyle w:val="59"/>
        <w:spacing w:line="400" w:lineRule="exact"/>
        <w:rPr>
          <w:rFonts w:ascii="Times New Roman"/>
        </w:rPr>
      </w:pPr>
      <w:r>
        <w:rPr>
          <w:rFonts w:ascii="Times New Roman" w:hAnsi="宋体"/>
        </w:rPr>
        <w:t>对超环保标准排放油烟、噪声等行为和违反规定饲养宠物、家禽、家畜者应进行劝阻和报告有关部门进行处理。</w:t>
      </w:r>
    </w:p>
    <w:p>
      <w:pPr>
        <w:pStyle w:val="59"/>
        <w:spacing w:line="400" w:lineRule="exact"/>
        <w:rPr>
          <w:rFonts w:ascii="Times New Roman"/>
        </w:rPr>
      </w:pPr>
      <w:r>
        <w:rPr>
          <w:rFonts w:ascii="Times New Roman" w:hAnsi="宋体"/>
          <w:lang/>
        </w:rPr>
        <w:t>应制定病媒生物预防控制工作计划并实施，按标准建设病媒生物预防控制设施，并安排专人负责管理。</w:t>
      </w:r>
    </w:p>
    <w:p>
      <w:pPr>
        <w:pStyle w:val="38"/>
        <w:spacing w:before="0" w:beforeLines="0" w:after="0" w:afterLines="0" w:line="400" w:lineRule="exact"/>
        <w:rPr>
          <w:rFonts w:ascii="Times New Roman" w:eastAsia="宋体"/>
        </w:rPr>
      </w:pPr>
      <w:bookmarkStart w:id="92" w:name="_Toc504213795"/>
      <w:bookmarkStart w:id="93" w:name="_Toc504213992"/>
      <w:r>
        <w:rPr>
          <w:rFonts w:ascii="Times New Roman" w:hAnsi="宋体" w:eastAsia="宋体"/>
        </w:rPr>
        <w:t>绿化养护</w:t>
      </w:r>
      <w:bookmarkEnd w:id="92"/>
      <w:bookmarkEnd w:id="93"/>
      <w:r>
        <w:rPr>
          <w:rFonts w:ascii="Times New Roman" w:hAnsi="宋体" w:eastAsia="宋体"/>
        </w:rPr>
        <w:t>服务</w:t>
      </w:r>
    </w:p>
    <w:p>
      <w:pPr>
        <w:pStyle w:val="59"/>
        <w:spacing w:line="400" w:lineRule="exact"/>
        <w:rPr>
          <w:rFonts w:ascii="Times New Roman"/>
        </w:rPr>
      </w:pPr>
      <w:r>
        <w:rPr>
          <w:rFonts w:ascii="Times New Roman" w:hAnsi="宋体"/>
        </w:rPr>
        <w:t>应配备绿化养护人员进行绿化养护管理（外包专业机构养护时应有合同备查）。</w:t>
      </w:r>
    </w:p>
    <w:p>
      <w:pPr>
        <w:pStyle w:val="59"/>
        <w:spacing w:line="400" w:lineRule="exact"/>
        <w:rPr>
          <w:rFonts w:ascii="Times New Roman"/>
        </w:rPr>
      </w:pPr>
      <w:r>
        <w:rPr>
          <w:rFonts w:ascii="Times New Roman" w:hAnsi="宋体"/>
          <w:lang/>
        </w:rPr>
        <w:t>应制定园林绿化设施管理规定、维护保养办法等规章制度，建立绿化养护登记台账。</w:t>
      </w:r>
    </w:p>
    <w:p>
      <w:pPr>
        <w:pStyle w:val="59"/>
        <w:spacing w:line="400" w:lineRule="exact"/>
        <w:rPr>
          <w:rFonts w:ascii="Times New Roman"/>
        </w:rPr>
      </w:pPr>
      <w:r>
        <w:rPr>
          <w:rFonts w:ascii="Times New Roman" w:hAnsi="宋体"/>
        </w:rPr>
        <w:t>应选用高效低毒、低残留的药剂防治病虫害，并在喷药前对业主进行公示。</w:t>
      </w:r>
    </w:p>
    <w:p>
      <w:pPr>
        <w:pStyle w:val="59"/>
        <w:spacing w:line="400" w:lineRule="exact"/>
        <w:rPr>
          <w:rFonts w:ascii="Times New Roman"/>
        </w:rPr>
      </w:pPr>
      <w:r>
        <w:rPr>
          <w:rFonts w:ascii="Times New Roman" w:hAnsi="宋体"/>
        </w:rPr>
        <w:t>应及时劝阻、制止占绿毁绿现象。</w:t>
      </w:r>
    </w:p>
    <w:p>
      <w:pPr>
        <w:pStyle w:val="38"/>
        <w:spacing w:before="0" w:beforeLines="0" w:after="0" w:afterLines="0" w:line="400" w:lineRule="exact"/>
        <w:rPr>
          <w:rFonts w:ascii="Times New Roman" w:eastAsia="宋体"/>
        </w:rPr>
      </w:pPr>
      <w:r>
        <w:rPr>
          <w:rFonts w:ascii="Times New Roman" w:hAnsi="宋体" w:eastAsia="宋体"/>
        </w:rPr>
        <w:t>党建工作</w:t>
      </w:r>
    </w:p>
    <w:p>
      <w:pPr>
        <w:pStyle w:val="59"/>
        <w:spacing w:line="400" w:lineRule="exact"/>
        <w:rPr>
          <w:rFonts w:ascii="Times New Roman"/>
        </w:rPr>
      </w:pPr>
      <w:r>
        <w:rPr>
          <w:rFonts w:ascii="Times New Roman" w:hAnsi="宋体"/>
        </w:rPr>
        <w:t>建立健全物业服务企业党组织，党组织分工明确，依照党章规定自觉落实</w:t>
      </w:r>
      <w:r>
        <w:rPr>
          <w:rFonts w:ascii="Times New Roman"/>
        </w:rPr>
        <w:t>“</w:t>
      </w:r>
      <w:r>
        <w:rPr>
          <w:rFonts w:ascii="Times New Roman" w:hAnsi="宋体"/>
        </w:rPr>
        <w:t>三会一课</w:t>
      </w:r>
      <w:r>
        <w:rPr>
          <w:rFonts w:ascii="Times New Roman"/>
        </w:rPr>
        <w:t>”</w:t>
      </w:r>
      <w:r>
        <w:rPr>
          <w:rFonts w:ascii="Times New Roman" w:hAnsi="宋体"/>
        </w:rPr>
        <w:t>组织生活制度。</w:t>
      </w:r>
    </w:p>
    <w:p>
      <w:pPr>
        <w:pStyle w:val="59"/>
        <w:spacing w:line="400" w:lineRule="exact"/>
        <w:rPr>
          <w:rFonts w:ascii="Times New Roman"/>
        </w:rPr>
      </w:pPr>
      <w:r>
        <w:rPr>
          <w:rFonts w:ascii="Times New Roman" w:hAnsi="宋体"/>
        </w:rPr>
        <w:t>有固定的党员活动室，并按党章规定及上级党组织的要求开展各项活动，有活动记录，党员有个人学习笔记。</w:t>
      </w:r>
    </w:p>
    <w:p>
      <w:pPr>
        <w:pStyle w:val="59"/>
        <w:spacing w:line="400" w:lineRule="exact"/>
        <w:rPr>
          <w:rFonts w:ascii="Times New Roman"/>
        </w:rPr>
      </w:pPr>
      <w:r>
        <w:rPr>
          <w:rFonts w:ascii="Times New Roman" w:hAnsi="宋体"/>
        </w:rPr>
        <w:t>设置党建宣传栏，宣传内容每年至少更换</w:t>
      </w:r>
      <w:r>
        <w:rPr>
          <w:rFonts w:ascii="Times New Roman"/>
        </w:rPr>
        <w:t>2</w:t>
      </w:r>
      <w:r>
        <w:rPr>
          <w:rFonts w:ascii="Times New Roman" w:hAnsi="宋体"/>
        </w:rPr>
        <w:t>次，党建宣传内容有记录可查。</w:t>
      </w:r>
    </w:p>
    <w:p>
      <w:pPr>
        <w:pStyle w:val="59"/>
        <w:spacing w:line="400" w:lineRule="exact"/>
        <w:rPr>
          <w:rFonts w:ascii="Times New Roman"/>
        </w:rPr>
      </w:pPr>
      <w:r>
        <w:rPr>
          <w:rFonts w:ascii="Times New Roman" w:hAnsi="宋体"/>
        </w:rPr>
        <w:t>有培养入党积极分子和发展党员学习计划和实施记录。</w:t>
      </w:r>
    </w:p>
    <w:p>
      <w:pPr>
        <w:pStyle w:val="59"/>
        <w:spacing w:line="400" w:lineRule="exact"/>
        <w:rPr>
          <w:rFonts w:ascii="Times New Roman"/>
        </w:rPr>
      </w:pPr>
      <w:r>
        <w:rPr>
          <w:rFonts w:ascii="Times New Roman" w:hAnsi="宋体"/>
        </w:rPr>
        <w:t>密切联系广大业主，及时了解业主的需求和对物业服务工作的改进意见，有改进计划和措施。</w:t>
      </w:r>
    </w:p>
    <w:p>
      <w:pPr>
        <w:pStyle w:val="41"/>
        <w:spacing w:before="0" w:beforeLines="0" w:after="0" w:afterLines="0" w:line="400" w:lineRule="exact"/>
        <w:rPr>
          <w:rFonts w:ascii="Times New Roman" w:eastAsia="方正黑体简体"/>
          <w:szCs w:val="21"/>
        </w:rPr>
      </w:pPr>
      <w:r>
        <w:rPr>
          <w:rFonts w:ascii="Times New Roman" w:eastAsia="方正黑体简体"/>
          <w:szCs w:val="21"/>
        </w:rPr>
        <w:t>等级规范</w:t>
      </w:r>
    </w:p>
    <w:p>
      <w:pPr>
        <w:pStyle w:val="38"/>
        <w:spacing w:before="0" w:beforeLines="0" w:after="0" w:afterLines="0" w:line="400" w:lineRule="exact"/>
        <w:rPr>
          <w:rFonts w:ascii="Times New Roman" w:eastAsia="宋体"/>
        </w:rPr>
      </w:pPr>
      <w:bookmarkStart w:id="94" w:name="_Toc504213933"/>
      <w:bookmarkStart w:id="95" w:name="_Toc504214011"/>
      <w:r>
        <w:rPr>
          <w:rFonts w:ascii="Times New Roman" w:hAnsi="宋体" w:eastAsia="宋体"/>
        </w:rPr>
        <w:t>一级管理服务</w:t>
      </w:r>
      <w:bookmarkEnd w:id="94"/>
      <w:bookmarkEnd w:id="95"/>
    </w:p>
    <w:p>
      <w:pPr>
        <w:pStyle w:val="42"/>
        <w:spacing w:before="0" w:beforeLines="0" w:after="0" w:afterLines="0" w:line="400" w:lineRule="exact"/>
        <w:ind w:left="0"/>
        <w:rPr>
          <w:rFonts w:ascii="Times New Roman" w:eastAsia="宋体"/>
        </w:rPr>
      </w:pPr>
      <w:bookmarkStart w:id="96" w:name="_Toc504214012"/>
      <w:bookmarkStart w:id="97" w:name="_Toc504213934"/>
      <w:r>
        <w:rPr>
          <w:rFonts w:ascii="Times New Roman" w:hAnsi="宋体" w:eastAsia="宋体"/>
        </w:rPr>
        <w:t>基本要求</w:t>
      </w:r>
      <w:bookmarkEnd w:id="96"/>
      <w:bookmarkEnd w:id="97"/>
    </w:p>
    <w:p>
      <w:pPr>
        <w:pStyle w:val="47"/>
        <w:spacing w:before="0" w:beforeLines="0" w:after="0" w:afterLines="0" w:line="400" w:lineRule="exact"/>
        <w:rPr>
          <w:rFonts w:ascii="Times New Roman" w:eastAsia="宋体"/>
        </w:rPr>
      </w:pPr>
      <w:bookmarkStart w:id="98" w:name="_Toc504213935"/>
      <w:r>
        <w:rPr>
          <w:rFonts w:ascii="Times New Roman" w:hAnsi="宋体" w:eastAsia="宋体"/>
        </w:rPr>
        <w:t>办公条件</w:t>
      </w:r>
      <w:bookmarkEnd w:id="98"/>
    </w:p>
    <w:p>
      <w:pPr>
        <w:pStyle w:val="21"/>
        <w:spacing w:line="400" w:lineRule="exact"/>
        <w:rPr>
          <w:rFonts w:ascii="Times New Roman"/>
          <w:szCs w:val="21"/>
        </w:rPr>
      </w:pPr>
      <w:r>
        <w:rPr>
          <w:rFonts w:ascii="Times New Roman" w:hAnsi="宋体"/>
          <w:szCs w:val="21"/>
        </w:rPr>
        <w:t>设置物业服务中心。</w:t>
      </w:r>
    </w:p>
    <w:p>
      <w:pPr>
        <w:pStyle w:val="47"/>
        <w:spacing w:before="0" w:beforeLines="0" w:after="0" w:afterLines="0" w:line="400" w:lineRule="exact"/>
        <w:rPr>
          <w:rFonts w:ascii="Times New Roman" w:eastAsia="宋体"/>
        </w:rPr>
      </w:pPr>
      <w:bookmarkStart w:id="99" w:name="_Toc504213936"/>
      <w:r>
        <w:rPr>
          <w:rFonts w:ascii="Times New Roman" w:hAnsi="宋体" w:eastAsia="宋体"/>
        </w:rPr>
        <w:t>接待时间</w:t>
      </w:r>
      <w:bookmarkEnd w:id="99"/>
    </w:p>
    <w:p>
      <w:pPr>
        <w:pStyle w:val="21"/>
        <w:spacing w:line="400" w:lineRule="exact"/>
        <w:rPr>
          <w:rFonts w:ascii="Times New Roman"/>
          <w:szCs w:val="21"/>
        </w:rPr>
      </w:pPr>
      <w:r>
        <w:rPr>
          <w:rFonts w:ascii="Times New Roman" w:hAnsi="宋体"/>
          <w:szCs w:val="21"/>
        </w:rPr>
        <w:t>周一至周五应不少于</w:t>
      </w:r>
      <w:r>
        <w:rPr>
          <w:rFonts w:ascii="Times New Roman"/>
          <w:szCs w:val="21"/>
        </w:rPr>
        <w:t>8</w:t>
      </w:r>
      <w:r>
        <w:rPr>
          <w:rFonts w:ascii="Times New Roman" w:hAnsi="宋体"/>
          <w:szCs w:val="21"/>
        </w:rPr>
        <w:t>小时有管理人员进行业务接待，处理物业服务合同范围内的公共性事务，受理业主和物业使用人的咨询和投诉。</w:t>
      </w:r>
    </w:p>
    <w:p>
      <w:pPr>
        <w:pStyle w:val="47"/>
        <w:spacing w:before="0" w:beforeLines="0" w:after="0" w:afterLines="0" w:line="400" w:lineRule="exact"/>
        <w:rPr>
          <w:rFonts w:ascii="Times New Roman" w:eastAsia="宋体"/>
        </w:rPr>
      </w:pPr>
      <w:r>
        <w:rPr>
          <w:rFonts w:ascii="Times New Roman" w:hAnsi="宋体" w:eastAsia="宋体"/>
        </w:rPr>
        <w:t>投诉处理</w:t>
      </w:r>
    </w:p>
    <w:p>
      <w:pPr>
        <w:pStyle w:val="21"/>
        <w:spacing w:line="400" w:lineRule="exact"/>
        <w:rPr>
          <w:rFonts w:ascii="Times New Roman"/>
          <w:szCs w:val="21"/>
        </w:rPr>
      </w:pPr>
      <w:r>
        <w:rPr>
          <w:rFonts w:ascii="Times New Roman" w:hAnsi="宋体"/>
          <w:szCs w:val="21"/>
        </w:rPr>
        <w:t>对业主的意见和建议，应在</w:t>
      </w:r>
      <w:r>
        <w:rPr>
          <w:rFonts w:ascii="Times New Roman"/>
          <w:szCs w:val="21"/>
        </w:rPr>
        <w:t>5</w:t>
      </w:r>
      <w:r>
        <w:rPr>
          <w:rFonts w:ascii="Times New Roman" w:hAnsi="宋体"/>
          <w:szCs w:val="21"/>
        </w:rPr>
        <w:t>个工作日内答复；对求助、投诉及时处理。</w:t>
      </w:r>
    </w:p>
    <w:p>
      <w:pPr>
        <w:pStyle w:val="47"/>
        <w:spacing w:before="0" w:beforeLines="0" w:after="0" w:afterLines="0" w:line="400" w:lineRule="exact"/>
        <w:rPr>
          <w:rFonts w:ascii="Times New Roman" w:eastAsia="宋体"/>
        </w:rPr>
      </w:pPr>
      <w:r>
        <w:rPr>
          <w:rFonts w:ascii="Times New Roman" w:hAnsi="宋体" w:eastAsia="宋体"/>
        </w:rPr>
        <w:t>客服人员</w:t>
      </w:r>
    </w:p>
    <w:p>
      <w:pPr>
        <w:pStyle w:val="21"/>
        <w:spacing w:line="400" w:lineRule="exact"/>
        <w:rPr>
          <w:rFonts w:ascii="Times New Roman"/>
          <w:szCs w:val="21"/>
        </w:rPr>
      </w:pPr>
      <w:r>
        <w:rPr>
          <w:rFonts w:ascii="Times New Roman" w:hAnsi="宋体"/>
          <w:szCs w:val="21"/>
        </w:rPr>
        <w:t>应配客服专员。</w:t>
      </w:r>
    </w:p>
    <w:p>
      <w:pPr>
        <w:pStyle w:val="47"/>
        <w:spacing w:before="0" w:beforeLines="0" w:after="0" w:afterLines="0" w:line="400" w:lineRule="exact"/>
        <w:rPr>
          <w:rFonts w:ascii="Times New Roman" w:eastAsia="宋体"/>
        </w:rPr>
      </w:pPr>
      <w:r>
        <w:rPr>
          <w:rFonts w:ascii="Times New Roman" w:hAnsi="宋体" w:eastAsia="宋体"/>
        </w:rPr>
        <w:t>文化建设</w:t>
      </w:r>
    </w:p>
    <w:p>
      <w:pPr>
        <w:pStyle w:val="21"/>
        <w:spacing w:line="400" w:lineRule="exact"/>
        <w:rPr>
          <w:rFonts w:ascii="Times New Roman"/>
          <w:szCs w:val="21"/>
        </w:rPr>
      </w:pPr>
      <w:r>
        <w:rPr>
          <w:rFonts w:ascii="Times New Roman" w:hAnsi="宋体"/>
          <w:szCs w:val="21"/>
        </w:rPr>
        <w:t>宣传栏内容每年应更新</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人员培训</w:t>
      </w:r>
    </w:p>
    <w:p>
      <w:pPr>
        <w:pStyle w:val="21"/>
        <w:spacing w:line="400" w:lineRule="exact"/>
        <w:rPr>
          <w:rFonts w:ascii="Times New Roman"/>
          <w:szCs w:val="21"/>
        </w:rPr>
      </w:pPr>
      <w:r>
        <w:rPr>
          <w:rFonts w:ascii="Times New Roman" w:hAnsi="宋体"/>
          <w:szCs w:val="21"/>
        </w:rPr>
        <w:t>管理人员和服务人员的培训应当每年不少于</w:t>
      </w:r>
      <w:r>
        <w:rPr>
          <w:rFonts w:ascii="Times New Roman"/>
          <w:szCs w:val="21"/>
        </w:rPr>
        <w:t>8</w:t>
      </w:r>
      <w:r>
        <w:rPr>
          <w:rFonts w:ascii="Times New Roman" w:hAnsi="宋体"/>
          <w:szCs w:val="21"/>
        </w:rPr>
        <w:t>小时。</w:t>
      </w:r>
    </w:p>
    <w:p>
      <w:pPr>
        <w:pStyle w:val="47"/>
        <w:spacing w:before="0" w:beforeLines="0" w:after="0" w:afterLines="0" w:line="400" w:lineRule="exact"/>
        <w:rPr>
          <w:rFonts w:ascii="Times New Roman" w:eastAsia="宋体"/>
        </w:rPr>
      </w:pPr>
      <w:r>
        <w:rPr>
          <w:rFonts w:ascii="Times New Roman" w:hAnsi="宋体" w:eastAsia="宋体"/>
        </w:rPr>
        <w:t>便民服务</w:t>
      </w:r>
    </w:p>
    <w:p>
      <w:pPr>
        <w:pStyle w:val="21"/>
        <w:spacing w:line="400" w:lineRule="exact"/>
        <w:rPr>
          <w:rFonts w:ascii="Times New Roman"/>
          <w:b/>
          <w:szCs w:val="21"/>
        </w:rPr>
      </w:pPr>
      <w:r>
        <w:rPr>
          <w:rFonts w:ascii="Times New Roman" w:hAnsi="宋体"/>
          <w:szCs w:val="21"/>
        </w:rPr>
        <w:t>应提供</w:t>
      </w:r>
      <w:r>
        <w:rPr>
          <w:rFonts w:ascii="Times New Roman"/>
          <w:szCs w:val="21"/>
        </w:rPr>
        <w:t>1</w:t>
      </w:r>
      <w:r>
        <w:rPr>
          <w:rFonts w:ascii="Times New Roman" w:hAnsi="宋体"/>
          <w:szCs w:val="21"/>
        </w:rPr>
        <w:t>种以上（含快递云柜、短期内物品存放处、雨具、手推车等）的便民服务。</w:t>
      </w:r>
    </w:p>
    <w:p>
      <w:pPr>
        <w:pStyle w:val="42"/>
        <w:spacing w:before="0" w:beforeLines="0" w:after="0" w:afterLines="0" w:line="400" w:lineRule="exact"/>
        <w:ind w:left="0"/>
        <w:rPr>
          <w:rFonts w:ascii="Times New Roman" w:eastAsia="宋体"/>
        </w:rPr>
      </w:pPr>
      <w:r>
        <w:rPr>
          <w:rFonts w:ascii="Times New Roman" w:hAnsi="宋体" w:eastAsia="宋体"/>
        </w:rPr>
        <w:t>物业共用部位与共用设施设备管理服务</w:t>
      </w:r>
    </w:p>
    <w:p>
      <w:pPr>
        <w:pStyle w:val="47"/>
        <w:spacing w:before="0" w:beforeLines="0" w:after="0" w:afterLines="0" w:line="400" w:lineRule="exact"/>
        <w:rPr>
          <w:rFonts w:hint="eastAsia"/>
        </w:rPr>
      </w:pPr>
      <w:r>
        <w:t>房屋本体及共用部位</w:t>
      </w:r>
    </w:p>
    <w:p>
      <w:pPr>
        <w:pStyle w:val="44"/>
        <w:spacing w:line="400" w:lineRule="exact"/>
        <w:ind w:left="0" w:firstLine="0"/>
        <w:jc w:val="left"/>
        <w:rPr>
          <w:rFonts w:ascii="Times New Roman"/>
          <w:szCs w:val="21"/>
        </w:rPr>
      </w:pPr>
      <w:r>
        <w:rPr>
          <w:rFonts w:ascii="Times New Roman" w:hAnsi="宋体"/>
          <w:szCs w:val="21"/>
        </w:rPr>
        <w:t>每年汛前和强降雨后应检查屋面漏水和雨落管等；</w:t>
      </w:r>
    </w:p>
    <w:p>
      <w:pPr>
        <w:pStyle w:val="44"/>
        <w:spacing w:line="400" w:lineRule="exact"/>
        <w:ind w:left="0" w:firstLine="0"/>
        <w:jc w:val="left"/>
        <w:rPr>
          <w:rFonts w:ascii="Times New Roman"/>
          <w:szCs w:val="21"/>
        </w:rPr>
      </w:pPr>
      <w:r>
        <w:rPr>
          <w:rFonts w:ascii="Times New Roman" w:hAnsi="宋体"/>
          <w:szCs w:val="21"/>
        </w:rPr>
        <w:t>每年应对房屋防雷装置进行</w:t>
      </w:r>
      <w:r>
        <w:rPr>
          <w:rFonts w:ascii="Times New Roman"/>
          <w:szCs w:val="21"/>
        </w:rPr>
        <w:t>1</w:t>
      </w:r>
      <w:r>
        <w:rPr>
          <w:rFonts w:ascii="Times New Roman" w:hAnsi="宋体"/>
          <w:szCs w:val="21"/>
        </w:rPr>
        <w:t>次巡查，发现异常应及时处理。</w:t>
      </w:r>
    </w:p>
    <w:p>
      <w:pPr>
        <w:pStyle w:val="47"/>
        <w:spacing w:before="0" w:beforeLines="0" w:after="0" w:afterLines="0" w:line="400" w:lineRule="exact"/>
        <w:rPr>
          <w:rFonts w:ascii="Times New Roman" w:eastAsia="宋体"/>
        </w:rPr>
      </w:pPr>
      <w:r>
        <w:rPr>
          <w:rFonts w:ascii="Times New Roman" w:hAnsi="宋体" w:eastAsia="宋体"/>
        </w:rPr>
        <w:t>建筑附属构筑物的管理</w:t>
      </w:r>
    </w:p>
    <w:p>
      <w:pPr>
        <w:pStyle w:val="44"/>
        <w:spacing w:line="400" w:lineRule="exact"/>
        <w:ind w:left="0" w:firstLine="0"/>
        <w:jc w:val="left"/>
        <w:rPr>
          <w:rFonts w:ascii="Times New Roman"/>
          <w:szCs w:val="21"/>
        </w:rPr>
      </w:pPr>
      <w:r>
        <w:rPr>
          <w:rFonts w:ascii="Times New Roman" w:hAnsi="宋体"/>
          <w:szCs w:val="21"/>
        </w:rPr>
        <w:t>每半年应巡查</w:t>
      </w:r>
      <w:r>
        <w:rPr>
          <w:rFonts w:ascii="Times New Roman"/>
          <w:szCs w:val="21"/>
        </w:rPr>
        <w:t>1</w:t>
      </w:r>
      <w:r>
        <w:rPr>
          <w:rFonts w:ascii="Times New Roman" w:hAnsi="宋体"/>
          <w:szCs w:val="21"/>
        </w:rPr>
        <w:t>次道路、场地、阶梯及扶手、管井、沟渠等；</w:t>
      </w:r>
    </w:p>
    <w:p>
      <w:pPr>
        <w:pStyle w:val="44"/>
        <w:spacing w:line="400" w:lineRule="exact"/>
        <w:ind w:left="0" w:firstLine="0"/>
        <w:jc w:val="left"/>
        <w:rPr>
          <w:rFonts w:ascii="Times New Roman"/>
          <w:szCs w:val="21"/>
        </w:rPr>
      </w:pPr>
      <w:r>
        <w:rPr>
          <w:rFonts w:ascii="Times New Roman" w:hAnsi="宋体"/>
          <w:szCs w:val="21"/>
        </w:rPr>
        <w:t>每半年应检查</w:t>
      </w:r>
      <w:r>
        <w:rPr>
          <w:rFonts w:ascii="Times New Roman"/>
          <w:szCs w:val="21"/>
        </w:rPr>
        <w:t>1</w:t>
      </w:r>
      <w:r>
        <w:rPr>
          <w:rFonts w:ascii="Times New Roman" w:hAnsi="宋体"/>
          <w:szCs w:val="21"/>
        </w:rPr>
        <w:t>次雨水、污水管井等；</w:t>
      </w:r>
    </w:p>
    <w:p>
      <w:pPr>
        <w:pStyle w:val="44"/>
        <w:spacing w:line="400" w:lineRule="exact"/>
        <w:ind w:left="0" w:firstLine="0"/>
        <w:jc w:val="left"/>
        <w:rPr>
          <w:rFonts w:ascii="Times New Roman"/>
          <w:szCs w:val="21"/>
        </w:rPr>
      </w:pPr>
      <w:r>
        <w:rPr>
          <w:rFonts w:ascii="Times New Roman" w:hAnsi="宋体"/>
          <w:szCs w:val="21"/>
        </w:rPr>
        <w:t>每半年应巡查</w:t>
      </w:r>
      <w:r>
        <w:rPr>
          <w:rFonts w:ascii="Times New Roman"/>
          <w:szCs w:val="21"/>
        </w:rPr>
        <w:t>1</w:t>
      </w:r>
      <w:r>
        <w:rPr>
          <w:rFonts w:ascii="Times New Roman" w:hAnsi="宋体"/>
          <w:szCs w:val="21"/>
        </w:rPr>
        <w:t>次大门、围墙、围栏等；</w:t>
      </w:r>
    </w:p>
    <w:p>
      <w:pPr>
        <w:pStyle w:val="44"/>
        <w:spacing w:line="400" w:lineRule="exact"/>
        <w:ind w:left="0" w:firstLine="0"/>
        <w:jc w:val="left"/>
        <w:rPr>
          <w:rFonts w:ascii="Times New Roman"/>
          <w:szCs w:val="21"/>
        </w:rPr>
      </w:pPr>
      <w:r>
        <w:rPr>
          <w:rFonts w:ascii="Times New Roman" w:hAnsi="宋体"/>
          <w:szCs w:val="21"/>
        </w:rPr>
        <w:t>每半年应检查</w:t>
      </w:r>
      <w:r>
        <w:rPr>
          <w:rFonts w:ascii="Times New Roman"/>
          <w:szCs w:val="21"/>
        </w:rPr>
        <w:t>1</w:t>
      </w:r>
      <w:r>
        <w:rPr>
          <w:rFonts w:ascii="Times New Roman" w:hAnsi="宋体"/>
          <w:szCs w:val="21"/>
        </w:rPr>
        <w:t>次休闲椅、凉亭、雕塑、景观小品等；</w:t>
      </w:r>
    </w:p>
    <w:p>
      <w:pPr>
        <w:pStyle w:val="44"/>
        <w:spacing w:line="400" w:lineRule="exact"/>
        <w:ind w:left="0" w:firstLine="0"/>
        <w:jc w:val="left"/>
        <w:rPr>
          <w:rFonts w:ascii="Times New Roman"/>
          <w:szCs w:val="21"/>
        </w:rPr>
      </w:pPr>
      <w:r>
        <w:rPr>
          <w:rFonts w:ascii="Times New Roman" w:hAnsi="宋体"/>
          <w:szCs w:val="21"/>
        </w:rPr>
        <w:t>巡查、检查时发现损坏、堵塞等情况，应及时维修。</w:t>
      </w:r>
    </w:p>
    <w:p>
      <w:pPr>
        <w:pStyle w:val="47"/>
        <w:spacing w:before="0" w:beforeLines="0" w:after="0" w:afterLines="0" w:line="400" w:lineRule="exact"/>
        <w:rPr>
          <w:rFonts w:ascii="Times New Roman" w:eastAsia="宋体"/>
        </w:rPr>
      </w:pPr>
      <w:r>
        <w:rPr>
          <w:rFonts w:ascii="Times New Roman" w:hAnsi="宋体" w:eastAsia="宋体"/>
        </w:rPr>
        <w:t>装修管理服务</w:t>
      </w:r>
    </w:p>
    <w:p>
      <w:pPr>
        <w:pStyle w:val="21"/>
        <w:spacing w:line="400" w:lineRule="exact"/>
        <w:rPr>
          <w:rFonts w:ascii="Times New Roman"/>
          <w:szCs w:val="21"/>
        </w:rPr>
      </w:pPr>
      <w:r>
        <w:rPr>
          <w:rFonts w:ascii="Times New Roman" w:hAnsi="宋体"/>
          <w:szCs w:val="21"/>
        </w:rPr>
        <w:t>每天应有专人巡查施工现场，发现有影响房屋外观、危及房屋结构安全及拆改共用管线等公共利益的现象，及时劝阻并报告业主委员会及有关部门。</w:t>
      </w:r>
    </w:p>
    <w:p>
      <w:pPr>
        <w:pStyle w:val="47"/>
        <w:spacing w:before="0" w:beforeLines="0" w:after="0" w:afterLines="0" w:line="400" w:lineRule="exact"/>
        <w:rPr>
          <w:rFonts w:ascii="Times New Roman" w:eastAsia="宋体"/>
        </w:rPr>
      </w:pPr>
      <w:r>
        <w:rPr>
          <w:rFonts w:ascii="Times New Roman" w:hAnsi="宋体" w:eastAsia="宋体"/>
        </w:rPr>
        <w:t>标识与安全警示</w:t>
      </w:r>
    </w:p>
    <w:p>
      <w:pPr>
        <w:pStyle w:val="21"/>
        <w:spacing w:line="400" w:lineRule="exact"/>
        <w:rPr>
          <w:rFonts w:ascii="Times New Roman"/>
          <w:szCs w:val="21"/>
        </w:rPr>
      </w:pPr>
      <w:r>
        <w:rPr>
          <w:rFonts w:ascii="Times New Roman" w:hAnsi="宋体"/>
          <w:szCs w:val="21"/>
        </w:rPr>
        <w:t>对道路交通及危险部位应设置安全防范警示标识及阻隔设施，每月应检查</w:t>
      </w:r>
      <w:r>
        <w:rPr>
          <w:rFonts w:ascii="Times New Roman"/>
          <w:szCs w:val="21"/>
        </w:rPr>
        <w:t>1</w:t>
      </w:r>
      <w:r>
        <w:rPr>
          <w:rFonts w:ascii="Times New Roman" w:hAnsi="宋体"/>
          <w:szCs w:val="21"/>
        </w:rPr>
        <w:t>次上述标识设施，保证清晰完整，设施运行正常。</w:t>
      </w:r>
    </w:p>
    <w:p>
      <w:pPr>
        <w:pStyle w:val="47"/>
        <w:spacing w:before="0" w:beforeLines="0" w:after="0" w:afterLines="0" w:line="400" w:lineRule="exact"/>
        <w:rPr>
          <w:rFonts w:ascii="Times New Roman" w:eastAsia="宋体"/>
        </w:rPr>
      </w:pPr>
      <w:r>
        <w:rPr>
          <w:rFonts w:ascii="Times New Roman" w:hAnsi="宋体" w:eastAsia="宋体"/>
        </w:rPr>
        <w:t>公共照明设备管理</w:t>
      </w:r>
    </w:p>
    <w:p>
      <w:pPr>
        <w:pStyle w:val="44"/>
        <w:spacing w:line="400" w:lineRule="exact"/>
        <w:ind w:left="0" w:firstLine="0"/>
        <w:rPr>
          <w:rFonts w:ascii="Times New Roman"/>
          <w:szCs w:val="21"/>
        </w:rPr>
      </w:pPr>
      <w:r>
        <w:rPr>
          <w:rFonts w:ascii="Times New Roman" w:hAnsi="宋体"/>
          <w:szCs w:val="21"/>
        </w:rPr>
        <w:t>楼内照明：每周应巡视</w:t>
      </w:r>
      <w:r>
        <w:rPr>
          <w:rFonts w:ascii="Times New Roman"/>
          <w:szCs w:val="21"/>
        </w:rPr>
        <w:t>1</w:t>
      </w:r>
      <w:r>
        <w:rPr>
          <w:rFonts w:ascii="Times New Roman" w:hAnsi="宋体"/>
          <w:szCs w:val="21"/>
        </w:rPr>
        <w:t>次，一般故障</w:t>
      </w:r>
      <w:r>
        <w:rPr>
          <w:rFonts w:ascii="Times New Roman"/>
          <w:szCs w:val="21"/>
        </w:rPr>
        <w:t>24</w:t>
      </w:r>
      <w:r>
        <w:rPr>
          <w:rFonts w:ascii="Times New Roman" w:hAnsi="宋体"/>
          <w:szCs w:val="21"/>
        </w:rPr>
        <w:t>小时内修复，复杂故障</w:t>
      </w:r>
      <w:r>
        <w:rPr>
          <w:rFonts w:ascii="Times New Roman"/>
          <w:szCs w:val="21"/>
        </w:rPr>
        <w:t>1</w:t>
      </w:r>
      <w:r>
        <w:rPr>
          <w:rFonts w:ascii="Times New Roman" w:hAnsi="宋体"/>
          <w:szCs w:val="21"/>
        </w:rPr>
        <w:t>周内修复；</w:t>
      </w:r>
    </w:p>
    <w:p>
      <w:pPr>
        <w:pStyle w:val="44"/>
        <w:spacing w:line="400" w:lineRule="exact"/>
        <w:ind w:left="0" w:firstLine="0"/>
        <w:rPr>
          <w:rFonts w:ascii="Times New Roman"/>
          <w:szCs w:val="21"/>
        </w:rPr>
      </w:pPr>
      <w:r>
        <w:rPr>
          <w:rFonts w:ascii="Times New Roman" w:hAnsi="宋体"/>
          <w:szCs w:val="21"/>
        </w:rPr>
        <w:t>楼外照明：每周应巡视</w:t>
      </w:r>
      <w:r>
        <w:rPr>
          <w:rFonts w:ascii="Times New Roman"/>
          <w:szCs w:val="21"/>
        </w:rPr>
        <w:t>1</w:t>
      </w:r>
      <w:r>
        <w:rPr>
          <w:rFonts w:ascii="Times New Roman" w:hAnsi="宋体"/>
          <w:szCs w:val="21"/>
        </w:rPr>
        <w:t>次，一般故障</w:t>
      </w:r>
      <w:r>
        <w:rPr>
          <w:rFonts w:ascii="Times New Roman"/>
          <w:szCs w:val="21"/>
        </w:rPr>
        <w:t>3</w:t>
      </w:r>
      <w:r>
        <w:rPr>
          <w:rFonts w:ascii="Times New Roman" w:hAnsi="宋体"/>
          <w:szCs w:val="21"/>
        </w:rPr>
        <w:t>日内修复，复杂故障</w:t>
      </w:r>
      <w:r>
        <w:rPr>
          <w:rFonts w:ascii="Times New Roman"/>
          <w:szCs w:val="21"/>
        </w:rPr>
        <w:t>1</w:t>
      </w:r>
      <w:r>
        <w:rPr>
          <w:rFonts w:ascii="Times New Roman" w:hAnsi="宋体"/>
          <w:szCs w:val="21"/>
        </w:rPr>
        <w:t>周内修复；</w:t>
      </w:r>
    </w:p>
    <w:p>
      <w:pPr>
        <w:pStyle w:val="44"/>
        <w:spacing w:line="400" w:lineRule="exact"/>
        <w:ind w:left="0" w:firstLine="0"/>
        <w:rPr>
          <w:rFonts w:ascii="Times New Roman"/>
          <w:szCs w:val="21"/>
        </w:rPr>
      </w:pPr>
      <w:r>
        <w:rPr>
          <w:rFonts w:ascii="Times New Roman" w:hAnsi="宋体"/>
          <w:szCs w:val="21"/>
        </w:rPr>
        <w:t>楼外照明完好率应不低于</w:t>
      </w:r>
      <w:r>
        <w:rPr>
          <w:rFonts w:ascii="Times New Roman"/>
          <w:szCs w:val="21"/>
        </w:rPr>
        <w:t>85%</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供水供电设备管理</w:t>
      </w:r>
    </w:p>
    <w:p>
      <w:pPr>
        <w:pStyle w:val="44"/>
        <w:spacing w:line="400" w:lineRule="exact"/>
        <w:ind w:left="0" w:firstLine="0"/>
        <w:rPr>
          <w:rFonts w:ascii="Times New Roman"/>
          <w:szCs w:val="21"/>
        </w:rPr>
      </w:pPr>
      <w:r>
        <w:rPr>
          <w:rFonts w:ascii="Times New Roman" w:hAnsi="宋体"/>
          <w:szCs w:val="21"/>
        </w:rPr>
        <w:t>各设备系统每周应巡检</w:t>
      </w:r>
      <w:r>
        <w:rPr>
          <w:rFonts w:ascii="Times New Roman"/>
          <w:szCs w:val="21"/>
        </w:rPr>
        <w:t>1</w:t>
      </w:r>
      <w:r>
        <w:rPr>
          <w:rFonts w:ascii="Times New Roman" w:hAnsi="宋体"/>
          <w:szCs w:val="21"/>
        </w:rPr>
        <w:t>次，每月保养</w:t>
      </w:r>
      <w:r>
        <w:rPr>
          <w:rFonts w:ascii="Times New Roman"/>
          <w:szCs w:val="21"/>
        </w:rPr>
        <w:t>1</w:t>
      </w:r>
      <w:r>
        <w:rPr>
          <w:rFonts w:ascii="Times New Roman" w:hAnsi="宋体"/>
          <w:szCs w:val="21"/>
        </w:rPr>
        <w:t>次，设备房每月清洁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供电、供水设备运行完好率</w:t>
      </w:r>
      <w:r>
        <w:rPr>
          <w:rFonts w:ascii="Times New Roman"/>
          <w:szCs w:val="21"/>
        </w:rPr>
        <w:t>97%</w:t>
      </w:r>
      <w:r>
        <w:rPr>
          <w:rFonts w:ascii="Times New Roman" w:hAnsi="宋体"/>
          <w:szCs w:val="21"/>
        </w:rPr>
        <w:t>以上；</w:t>
      </w:r>
    </w:p>
    <w:p>
      <w:pPr>
        <w:pStyle w:val="44"/>
        <w:spacing w:line="400" w:lineRule="exact"/>
        <w:ind w:left="0" w:firstLine="0"/>
        <w:rPr>
          <w:rFonts w:ascii="Times New Roman"/>
          <w:szCs w:val="21"/>
        </w:rPr>
      </w:pPr>
      <w:r>
        <w:rPr>
          <w:rFonts w:ascii="Times New Roman" w:hAnsi="宋体"/>
          <w:szCs w:val="21"/>
        </w:rPr>
        <w:t>接停电、停水通知后，应</w:t>
      </w:r>
      <w:r>
        <w:rPr>
          <w:rFonts w:ascii="Times New Roman"/>
          <w:szCs w:val="21"/>
        </w:rPr>
        <w:t>2</w:t>
      </w:r>
      <w:r>
        <w:rPr>
          <w:rFonts w:ascii="Times New Roman" w:hAnsi="宋体"/>
          <w:szCs w:val="21"/>
        </w:rPr>
        <w:t>小时内通知业主；</w:t>
      </w:r>
    </w:p>
    <w:p>
      <w:pPr>
        <w:pStyle w:val="44"/>
        <w:spacing w:line="400" w:lineRule="exact"/>
        <w:ind w:left="0" w:firstLine="0"/>
        <w:rPr>
          <w:rFonts w:ascii="Times New Roman"/>
          <w:szCs w:val="21"/>
        </w:rPr>
      </w:pPr>
      <w:r>
        <w:rPr>
          <w:rFonts w:ascii="Times New Roman" w:hAnsi="宋体"/>
          <w:szCs w:val="21"/>
        </w:rPr>
        <w:t>每日应巡检</w:t>
      </w:r>
      <w:r>
        <w:rPr>
          <w:rFonts w:ascii="Times New Roman"/>
          <w:szCs w:val="21"/>
        </w:rPr>
        <w:t>1</w:t>
      </w:r>
      <w:r>
        <w:rPr>
          <w:rFonts w:ascii="Times New Roman" w:hAnsi="宋体"/>
          <w:szCs w:val="21"/>
        </w:rPr>
        <w:t>次供水设施，发现跑冒滴漏现象及时处理；</w:t>
      </w:r>
    </w:p>
    <w:p>
      <w:pPr>
        <w:pStyle w:val="44"/>
        <w:spacing w:line="400" w:lineRule="exact"/>
        <w:ind w:left="0" w:firstLine="0"/>
        <w:rPr>
          <w:rFonts w:ascii="Times New Roman"/>
          <w:szCs w:val="21"/>
        </w:rPr>
      </w:pPr>
      <w:r>
        <w:rPr>
          <w:rFonts w:ascii="Times New Roman" w:hAnsi="宋体"/>
          <w:szCs w:val="21"/>
        </w:rPr>
        <w:t>每半年至少应对有水池、水箱的二次供水设施进行</w:t>
      </w:r>
      <w:r>
        <w:rPr>
          <w:rFonts w:ascii="Times New Roman"/>
          <w:szCs w:val="21"/>
        </w:rPr>
        <w:t>1</w:t>
      </w:r>
      <w:r>
        <w:rPr>
          <w:rFonts w:ascii="Times New Roman" w:hAnsi="宋体"/>
          <w:szCs w:val="21"/>
        </w:rPr>
        <w:t>次清洗消毒。生活用水水质应符合</w:t>
      </w:r>
      <w:r>
        <w:rPr>
          <w:rFonts w:ascii="Times New Roman"/>
          <w:szCs w:val="21"/>
        </w:rPr>
        <w:t>GB 5749</w:t>
      </w:r>
      <w:r>
        <w:rPr>
          <w:rFonts w:ascii="Times New Roman" w:hAnsi="宋体"/>
          <w:szCs w:val="21"/>
        </w:rPr>
        <w:t>的要求；</w:t>
      </w:r>
      <w:r>
        <w:rPr>
          <w:rFonts w:ascii="Times New Roman"/>
          <w:szCs w:val="21"/>
        </w:rPr>
        <w:t xml:space="preserve"> </w:t>
      </w:r>
    </w:p>
    <w:p>
      <w:pPr>
        <w:pStyle w:val="44"/>
        <w:spacing w:line="400" w:lineRule="exact"/>
        <w:ind w:left="0" w:firstLine="0"/>
        <w:rPr>
          <w:rFonts w:ascii="Times New Roman"/>
          <w:szCs w:val="21"/>
        </w:rPr>
      </w:pPr>
      <w:r>
        <w:rPr>
          <w:rFonts w:ascii="Times New Roman" w:hAnsi="宋体"/>
          <w:szCs w:val="21"/>
        </w:rPr>
        <w:t>小区应设置统一的车辆充电场所，保障小区居住环境的安全，充电桩设置标准应符合国家或省、市级相关安全管理的要求。</w:t>
      </w:r>
    </w:p>
    <w:p>
      <w:pPr>
        <w:pStyle w:val="47"/>
        <w:spacing w:before="0" w:beforeLines="0" w:after="0" w:afterLines="0" w:line="400" w:lineRule="exact"/>
        <w:rPr>
          <w:rFonts w:ascii="Times New Roman" w:eastAsia="宋体"/>
        </w:rPr>
      </w:pPr>
      <w:r>
        <w:rPr>
          <w:rFonts w:ascii="Times New Roman" w:hAnsi="宋体" w:eastAsia="宋体"/>
        </w:rPr>
        <w:t>排水系统管理</w:t>
      </w:r>
    </w:p>
    <w:p>
      <w:pPr>
        <w:pStyle w:val="44"/>
        <w:spacing w:line="400" w:lineRule="exact"/>
        <w:ind w:left="0" w:firstLine="0"/>
        <w:rPr>
          <w:rFonts w:ascii="Times New Roman"/>
          <w:szCs w:val="21"/>
        </w:rPr>
      </w:pPr>
      <w:r>
        <w:rPr>
          <w:rFonts w:ascii="Times New Roman" w:hAnsi="宋体"/>
          <w:szCs w:val="21"/>
        </w:rPr>
        <w:t>公共雨、污水管道每年应疏通</w:t>
      </w:r>
      <w:r>
        <w:rPr>
          <w:rFonts w:ascii="Times New Roman"/>
          <w:szCs w:val="21"/>
        </w:rPr>
        <w:t>1</w:t>
      </w:r>
      <w:r>
        <w:rPr>
          <w:rFonts w:ascii="Times New Roman" w:hAnsi="宋体"/>
          <w:szCs w:val="21"/>
        </w:rPr>
        <w:t>次；雨、污水井每季度应检查</w:t>
      </w:r>
      <w:r>
        <w:rPr>
          <w:rFonts w:ascii="Times New Roman"/>
          <w:szCs w:val="21"/>
        </w:rPr>
        <w:t>1</w:t>
      </w:r>
      <w:r>
        <w:rPr>
          <w:rFonts w:ascii="Times New Roman" w:hAnsi="宋体"/>
          <w:szCs w:val="21"/>
        </w:rPr>
        <w:t>次，并视检查情况及时清掏；</w:t>
      </w:r>
    </w:p>
    <w:p>
      <w:pPr>
        <w:pStyle w:val="44"/>
        <w:spacing w:line="400" w:lineRule="exact"/>
        <w:ind w:left="0" w:firstLine="0"/>
        <w:rPr>
          <w:rFonts w:ascii="Times New Roman"/>
          <w:szCs w:val="21"/>
        </w:rPr>
      </w:pPr>
      <w:r>
        <w:rPr>
          <w:rFonts w:ascii="Times New Roman" w:hAnsi="宋体"/>
          <w:szCs w:val="21"/>
        </w:rPr>
        <w:t>化粪池每年应清掏不少于</w:t>
      </w:r>
      <w:r>
        <w:rPr>
          <w:rFonts w:ascii="Times New Roman"/>
          <w:szCs w:val="21"/>
        </w:rPr>
        <w:t>1</w:t>
      </w:r>
      <w:r>
        <w:rPr>
          <w:rFonts w:ascii="Times New Roman" w:hAnsi="宋体"/>
          <w:szCs w:val="21"/>
        </w:rPr>
        <w:t>次，发现异常及时清掏；</w:t>
      </w:r>
    </w:p>
    <w:p>
      <w:pPr>
        <w:pStyle w:val="44"/>
        <w:spacing w:line="400" w:lineRule="exact"/>
        <w:ind w:left="0" w:firstLine="0"/>
        <w:rPr>
          <w:rFonts w:ascii="Times New Roman"/>
          <w:szCs w:val="21"/>
        </w:rPr>
      </w:pPr>
      <w:r>
        <w:rPr>
          <w:rFonts w:ascii="Times New Roman" w:hAnsi="宋体"/>
          <w:szCs w:val="21"/>
        </w:rPr>
        <w:t>有排放水时，排放水应满足</w:t>
      </w:r>
      <w:r>
        <w:rPr>
          <w:rFonts w:ascii="Times New Roman"/>
          <w:szCs w:val="21"/>
        </w:rPr>
        <w:t>GB 3838</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业主报修管理</w:t>
      </w:r>
    </w:p>
    <w:p>
      <w:pPr>
        <w:pStyle w:val="21"/>
        <w:spacing w:line="400" w:lineRule="exact"/>
        <w:rPr>
          <w:rFonts w:ascii="Times New Roman"/>
          <w:szCs w:val="21"/>
        </w:rPr>
      </w:pPr>
      <w:r>
        <w:rPr>
          <w:rFonts w:ascii="Times New Roman" w:hAnsi="宋体"/>
          <w:szCs w:val="21"/>
        </w:rPr>
        <w:t>物业服务中心应周一至周五受理业主报修服务。紧急报修</w:t>
      </w:r>
      <w:r>
        <w:rPr>
          <w:rFonts w:ascii="Times New Roman"/>
          <w:szCs w:val="21"/>
        </w:rPr>
        <w:t>1</w:t>
      </w:r>
      <w:r>
        <w:rPr>
          <w:rFonts w:ascii="Times New Roman" w:hAnsi="宋体"/>
          <w:szCs w:val="21"/>
        </w:rPr>
        <w:t>小时内到现场处理，一般修理</w:t>
      </w:r>
      <w:r>
        <w:rPr>
          <w:rFonts w:ascii="Times New Roman"/>
          <w:szCs w:val="21"/>
        </w:rPr>
        <w:t>2</w:t>
      </w:r>
      <w:r>
        <w:rPr>
          <w:rFonts w:ascii="Times New Roman" w:hAnsi="宋体"/>
          <w:szCs w:val="21"/>
        </w:rPr>
        <w:t>日内处理。</w:t>
      </w:r>
    </w:p>
    <w:p>
      <w:pPr>
        <w:pStyle w:val="42"/>
        <w:spacing w:before="0" w:beforeLines="0" w:after="0" w:afterLines="0" w:line="400" w:lineRule="exact"/>
        <w:ind w:left="0"/>
        <w:rPr>
          <w:rFonts w:ascii="Times New Roman" w:eastAsia="宋体"/>
        </w:rPr>
      </w:pPr>
      <w:r>
        <w:rPr>
          <w:rFonts w:ascii="Times New Roman" w:hAnsi="宋体" w:eastAsia="宋体"/>
        </w:rPr>
        <w:t>公共秩序维护服务</w:t>
      </w:r>
    </w:p>
    <w:p>
      <w:pPr>
        <w:pStyle w:val="47"/>
        <w:spacing w:before="0" w:beforeLines="0" w:after="0" w:afterLines="0" w:line="400" w:lineRule="exact"/>
        <w:rPr>
          <w:rFonts w:ascii="Times New Roman" w:eastAsia="宋体"/>
        </w:rPr>
      </w:pPr>
      <w:r>
        <w:rPr>
          <w:rFonts w:ascii="Times New Roman" w:hAnsi="宋体" w:eastAsia="宋体"/>
        </w:rPr>
        <w:t>监控中心</w:t>
      </w:r>
    </w:p>
    <w:p>
      <w:pPr>
        <w:pStyle w:val="21"/>
        <w:spacing w:line="400" w:lineRule="exact"/>
        <w:rPr>
          <w:rFonts w:ascii="Times New Roman"/>
          <w:szCs w:val="21"/>
        </w:rPr>
      </w:pPr>
      <w:r>
        <w:rPr>
          <w:rFonts w:ascii="Times New Roman" w:hAnsi="宋体"/>
          <w:szCs w:val="21"/>
        </w:rPr>
        <w:t>小区应提供电子巡更、录像监控、楼宇对讲、周界报警、住户报警、门锁智能卡中</w:t>
      </w:r>
      <w:r>
        <w:rPr>
          <w:rFonts w:ascii="Times New Roman"/>
          <w:szCs w:val="21"/>
        </w:rPr>
        <w:t>2</w:t>
      </w:r>
      <w:r>
        <w:rPr>
          <w:rFonts w:ascii="Times New Roman" w:hAnsi="宋体"/>
          <w:szCs w:val="21"/>
        </w:rPr>
        <w:t>项以上技防安全服务，</w:t>
      </w:r>
      <w:r>
        <w:rPr>
          <w:rFonts w:ascii="Times New Roman"/>
          <w:szCs w:val="21"/>
        </w:rPr>
        <w:t>24</w:t>
      </w:r>
      <w:r>
        <w:rPr>
          <w:rFonts w:ascii="Times New Roman" w:hAnsi="宋体"/>
          <w:szCs w:val="21"/>
        </w:rPr>
        <w:t>小时开通。</w:t>
      </w:r>
    </w:p>
    <w:p>
      <w:pPr>
        <w:pStyle w:val="47"/>
        <w:spacing w:before="0" w:beforeLines="0" w:after="0" w:afterLines="0" w:line="400" w:lineRule="exact"/>
        <w:rPr>
          <w:rFonts w:ascii="Times New Roman" w:eastAsia="宋体"/>
        </w:rPr>
      </w:pPr>
      <w:r>
        <w:rPr>
          <w:rFonts w:ascii="Times New Roman" w:hAnsi="宋体" w:eastAsia="宋体"/>
        </w:rPr>
        <w:t>出入管理</w:t>
      </w:r>
    </w:p>
    <w:p>
      <w:pPr>
        <w:pStyle w:val="21"/>
        <w:spacing w:line="400" w:lineRule="exact"/>
        <w:rPr>
          <w:rFonts w:ascii="Times New Roman"/>
          <w:szCs w:val="21"/>
        </w:rPr>
      </w:pPr>
      <w:r>
        <w:rPr>
          <w:rFonts w:ascii="Times New Roman" w:hAnsi="宋体"/>
          <w:szCs w:val="21"/>
        </w:rPr>
        <w:t>主出入口应</w:t>
      </w:r>
      <w:r>
        <w:rPr>
          <w:rFonts w:ascii="Times New Roman"/>
          <w:szCs w:val="21"/>
        </w:rPr>
        <w:t>24</w:t>
      </w:r>
      <w:r>
        <w:rPr>
          <w:rFonts w:ascii="Times New Roman" w:hAnsi="宋体"/>
          <w:szCs w:val="21"/>
        </w:rPr>
        <w:t>小时值班看守，其他出入口定时开放并专人看管，门卫有交接班记录。</w:t>
      </w:r>
    </w:p>
    <w:p>
      <w:pPr>
        <w:pStyle w:val="47"/>
        <w:spacing w:before="0" w:beforeLines="0" w:after="0" w:afterLines="0" w:line="400" w:lineRule="exact"/>
        <w:rPr>
          <w:rFonts w:ascii="Times New Roman" w:eastAsia="宋体"/>
        </w:rPr>
      </w:pPr>
      <w:r>
        <w:rPr>
          <w:rFonts w:ascii="Times New Roman" w:hAnsi="宋体" w:eastAsia="宋体"/>
        </w:rPr>
        <w:t>区域巡逻管理</w:t>
      </w:r>
    </w:p>
    <w:p>
      <w:pPr>
        <w:pStyle w:val="21"/>
        <w:spacing w:line="400" w:lineRule="exact"/>
        <w:rPr>
          <w:rFonts w:ascii="Times New Roman"/>
          <w:szCs w:val="21"/>
        </w:rPr>
      </w:pPr>
      <w:r>
        <w:rPr>
          <w:rFonts w:ascii="Times New Roman" w:hAnsi="宋体"/>
          <w:szCs w:val="21"/>
        </w:rPr>
        <w:t>重点部位白天应每</w:t>
      </w:r>
      <w:r>
        <w:rPr>
          <w:rFonts w:ascii="Times New Roman"/>
          <w:szCs w:val="21"/>
        </w:rPr>
        <w:t>4</w:t>
      </w:r>
      <w:r>
        <w:rPr>
          <w:rFonts w:ascii="Times New Roman" w:hAnsi="宋体"/>
          <w:szCs w:val="21"/>
        </w:rPr>
        <w:t>个小时巡逻</w:t>
      </w:r>
      <w:r>
        <w:rPr>
          <w:rFonts w:ascii="Times New Roman"/>
          <w:szCs w:val="21"/>
        </w:rPr>
        <w:t>1</w:t>
      </w:r>
      <w:r>
        <w:rPr>
          <w:rFonts w:ascii="Times New Roman" w:hAnsi="宋体"/>
          <w:szCs w:val="21"/>
        </w:rPr>
        <w:t>次，夜间巡逻</w:t>
      </w:r>
      <w:r>
        <w:rPr>
          <w:rFonts w:ascii="Times New Roman"/>
          <w:szCs w:val="21"/>
        </w:rPr>
        <w:t>2</w:t>
      </w:r>
      <w:r>
        <w:rPr>
          <w:rFonts w:ascii="Times New Roman" w:hAnsi="宋体"/>
          <w:szCs w:val="21"/>
        </w:rPr>
        <w:t>次，并做好巡更记录。</w:t>
      </w:r>
    </w:p>
    <w:p>
      <w:pPr>
        <w:pStyle w:val="47"/>
        <w:spacing w:before="0" w:beforeLines="0" w:after="0" w:afterLines="0" w:line="400" w:lineRule="exact"/>
        <w:rPr>
          <w:rFonts w:ascii="Times New Roman" w:eastAsia="宋体"/>
        </w:rPr>
      </w:pPr>
      <w:r>
        <w:rPr>
          <w:rFonts w:ascii="Times New Roman" w:hAnsi="宋体" w:eastAsia="宋体"/>
        </w:rPr>
        <w:t>应急处理</w:t>
      </w:r>
    </w:p>
    <w:p>
      <w:pPr>
        <w:pStyle w:val="21"/>
        <w:spacing w:line="400" w:lineRule="exact"/>
        <w:rPr>
          <w:rFonts w:ascii="Times New Roman"/>
          <w:szCs w:val="21"/>
        </w:rPr>
      </w:pPr>
      <w:r>
        <w:rPr>
          <w:rFonts w:ascii="Times New Roman" w:hAnsi="宋体"/>
          <w:szCs w:val="21"/>
        </w:rPr>
        <w:t>接到火警、警情、异常情况或住户紧急求助信号后，公共秩序维护员应在</w:t>
      </w:r>
      <w:r>
        <w:rPr>
          <w:rFonts w:ascii="Times New Roman"/>
          <w:szCs w:val="21"/>
        </w:rPr>
        <w:t>5</w:t>
      </w:r>
      <w:r>
        <w:rPr>
          <w:rFonts w:ascii="Times New Roman" w:hAnsi="宋体"/>
          <w:szCs w:val="21"/>
        </w:rPr>
        <w:t>分钟内到达现场进行处理。</w:t>
      </w:r>
    </w:p>
    <w:p>
      <w:pPr>
        <w:pStyle w:val="47"/>
        <w:spacing w:before="0" w:beforeLines="0" w:after="0" w:afterLines="0" w:line="400" w:lineRule="exact"/>
        <w:rPr>
          <w:rFonts w:ascii="Times New Roman" w:eastAsia="宋体"/>
        </w:rPr>
      </w:pPr>
      <w:r>
        <w:rPr>
          <w:rFonts w:ascii="Times New Roman" w:hAnsi="宋体" w:eastAsia="宋体"/>
        </w:rPr>
        <w:t>消防演练</w:t>
      </w:r>
    </w:p>
    <w:p>
      <w:pPr>
        <w:pStyle w:val="21"/>
        <w:spacing w:line="400" w:lineRule="exact"/>
        <w:rPr>
          <w:rFonts w:ascii="Times New Roman"/>
          <w:szCs w:val="21"/>
        </w:rPr>
      </w:pPr>
      <w:r>
        <w:rPr>
          <w:rFonts w:ascii="Times New Roman" w:hAnsi="宋体"/>
          <w:szCs w:val="21"/>
        </w:rPr>
        <w:t>每年应组织物业服务人员进行不少于</w:t>
      </w:r>
      <w:r>
        <w:rPr>
          <w:rFonts w:ascii="Times New Roman"/>
          <w:szCs w:val="21"/>
        </w:rPr>
        <w:t>1</w:t>
      </w:r>
      <w:r>
        <w:rPr>
          <w:rFonts w:ascii="Times New Roman" w:hAnsi="宋体"/>
          <w:szCs w:val="21"/>
        </w:rPr>
        <w:t>次的消防演练。</w:t>
      </w:r>
    </w:p>
    <w:p>
      <w:pPr>
        <w:pStyle w:val="47"/>
        <w:spacing w:before="0" w:beforeLines="0" w:after="0" w:afterLines="0" w:line="400" w:lineRule="exact"/>
        <w:rPr>
          <w:rFonts w:ascii="Times New Roman" w:eastAsia="宋体"/>
        </w:rPr>
      </w:pPr>
      <w:r>
        <w:rPr>
          <w:rFonts w:ascii="Times New Roman" w:hAnsi="宋体" w:eastAsia="宋体"/>
        </w:rPr>
        <w:t>员工培训</w:t>
      </w:r>
    </w:p>
    <w:p>
      <w:pPr>
        <w:pStyle w:val="21"/>
        <w:spacing w:line="400" w:lineRule="exact"/>
        <w:rPr>
          <w:rFonts w:ascii="Times New Roman"/>
          <w:szCs w:val="21"/>
        </w:rPr>
      </w:pPr>
      <w:r>
        <w:rPr>
          <w:rFonts w:ascii="Times New Roman" w:hAnsi="宋体"/>
          <w:szCs w:val="21"/>
        </w:rPr>
        <w:t>对公共秩序维护员的理论及实操培训应每季度不少于</w:t>
      </w:r>
      <w:r>
        <w:rPr>
          <w:rFonts w:ascii="Times New Roman"/>
          <w:szCs w:val="21"/>
        </w:rPr>
        <w:t>1</w:t>
      </w:r>
      <w:r>
        <w:rPr>
          <w:rFonts w:ascii="Times New Roman" w:hAnsi="宋体"/>
          <w:szCs w:val="21"/>
        </w:rPr>
        <w:t>次，每次不少于</w:t>
      </w:r>
      <w:r>
        <w:rPr>
          <w:rFonts w:ascii="Times New Roman"/>
          <w:szCs w:val="21"/>
        </w:rPr>
        <w:t>2</w:t>
      </w:r>
      <w:r>
        <w:rPr>
          <w:rFonts w:ascii="Times New Roman" w:hAnsi="宋体"/>
          <w:szCs w:val="21"/>
        </w:rPr>
        <w:t>个课时。</w:t>
      </w:r>
    </w:p>
    <w:p>
      <w:pPr>
        <w:pStyle w:val="42"/>
        <w:spacing w:before="0" w:beforeLines="0" w:after="0" w:afterLines="0" w:line="400" w:lineRule="exact"/>
        <w:ind w:left="0"/>
        <w:rPr>
          <w:rFonts w:ascii="Times New Roman" w:eastAsia="宋体"/>
        </w:rPr>
      </w:pPr>
      <w:r>
        <w:rPr>
          <w:rFonts w:ascii="Times New Roman" w:hAnsi="宋体" w:eastAsia="宋体"/>
        </w:rPr>
        <w:t>保洁服务</w:t>
      </w:r>
    </w:p>
    <w:p>
      <w:pPr>
        <w:pStyle w:val="47"/>
        <w:spacing w:before="0" w:beforeLines="0" w:after="0" w:afterLines="0" w:line="400" w:lineRule="exact"/>
        <w:rPr>
          <w:rFonts w:ascii="Times New Roman" w:eastAsia="宋体"/>
        </w:rPr>
      </w:pPr>
      <w:r>
        <w:rPr>
          <w:rFonts w:ascii="Times New Roman" w:hAnsi="宋体" w:eastAsia="宋体"/>
        </w:rPr>
        <w:t>垃圾收集与清理</w:t>
      </w:r>
    </w:p>
    <w:p>
      <w:pPr>
        <w:pStyle w:val="21"/>
        <w:spacing w:line="400" w:lineRule="exact"/>
        <w:rPr>
          <w:rFonts w:ascii="Times New Roman"/>
          <w:szCs w:val="21"/>
        </w:rPr>
      </w:pPr>
      <w:r>
        <w:rPr>
          <w:rFonts w:ascii="Times New Roman" w:hAnsi="宋体"/>
          <w:szCs w:val="21"/>
        </w:rPr>
        <w:t>小区内应设有垃圾收集点，生活垃圾日产日清。</w:t>
      </w:r>
    </w:p>
    <w:p>
      <w:pPr>
        <w:pStyle w:val="47"/>
        <w:spacing w:before="0" w:beforeLines="0" w:after="0" w:afterLines="0" w:line="400" w:lineRule="exact"/>
        <w:rPr>
          <w:rFonts w:ascii="Times New Roman" w:eastAsia="宋体"/>
        </w:rPr>
      </w:pPr>
      <w:r>
        <w:rPr>
          <w:rFonts w:ascii="Times New Roman" w:hAnsi="宋体" w:eastAsia="宋体"/>
        </w:rPr>
        <w:t>垃圾收集点保洁</w:t>
      </w:r>
    </w:p>
    <w:p>
      <w:pPr>
        <w:pStyle w:val="21"/>
        <w:spacing w:line="400" w:lineRule="exact"/>
        <w:rPr>
          <w:rFonts w:ascii="Times New Roman"/>
          <w:szCs w:val="21"/>
        </w:rPr>
      </w:pPr>
      <w:r>
        <w:rPr>
          <w:rFonts w:ascii="Times New Roman" w:hAnsi="宋体"/>
          <w:szCs w:val="21"/>
        </w:rPr>
        <w:t>垃圾收集容器应加盖，垃圾收集容器清洗每月不少于</w:t>
      </w:r>
      <w:r>
        <w:rPr>
          <w:rFonts w:ascii="Times New Roman"/>
          <w:szCs w:val="21"/>
        </w:rPr>
        <w:t>1</w:t>
      </w:r>
      <w:r>
        <w:rPr>
          <w:rFonts w:ascii="Times New Roman" w:hAnsi="宋体"/>
          <w:szCs w:val="21"/>
        </w:rPr>
        <w:t>次，卫生标准应符合</w:t>
      </w:r>
      <w:r>
        <w:rPr>
          <w:rFonts w:ascii="Times New Roman"/>
          <w:szCs w:val="21"/>
        </w:rPr>
        <w:t>4.4.3</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小区公共部位保洁</w:t>
      </w:r>
    </w:p>
    <w:p>
      <w:pPr>
        <w:pStyle w:val="44"/>
        <w:spacing w:line="400" w:lineRule="exact"/>
        <w:ind w:left="0" w:firstLine="0"/>
        <w:rPr>
          <w:rFonts w:ascii="Times New Roman"/>
          <w:szCs w:val="21"/>
        </w:rPr>
      </w:pPr>
      <w:r>
        <w:rPr>
          <w:rFonts w:ascii="Times New Roman" w:hAnsi="宋体"/>
          <w:szCs w:val="21"/>
        </w:rPr>
        <w:t>楼道、楼梯每周应清洁</w:t>
      </w:r>
      <w:r>
        <w:rPr>
          <w:rFonts w:ascii="Times New Roman"/>
          <w:szCs w:val="21"/>
        </w:rPr>
        <w:t>2</w:t>
      </w:r>
      <w:r>
        <w:rPr>
          <w:rFonts w:ascii="Times New Roman" w:hAnsi="宋体"/>
          <w:szCs w:val="21"/>
        </w:rPr>
        <w:t>次，楼梯扶手、栏杆、窗台、防火门、消防栓、指示牌等每月擦拭</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楼外道路、场地每日清扫不少于</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大堂、电梯保洁</w:t>
      </w:r>
    </w:p>
    <w:p>
      <w:pPr>
        <w:pStyle w:val="44"/>
        <w:spacing w:line="400" w:lineRule="exact"/>
        <w:ind w:left="0" w:firstLine="0"/>
        <w:rPr>
          <w:rFonts w:ascii="Times New Roman"/>
          <w:szCs w:val="21"/>
        </w:rPr>
      </w:pPr>
      <w:r>
        <w:rPr>
          <w:rFonts w:ascii="Times New Roman" w:hAnsi="宋体"/>
          <w:szCs w:val="21"/>
        </w:rPr>
        <w:t>大堂地面每日清洁</w:t>
      </w:r>
      <w:r>
        <w:rPr>
          <w:rFonts w:ascii="Times New Roman"/>
          <w:szCs w:val="21"/>
        </w:rPr>
        <w:t>1</w:t>
      </w:r>
      <w:r>
        <w:rPr>
          <w:rFonts w:ascii="Times New Roman" w:hAnsi="宋体"/>
          <w:szCs w:val="21"/>
        </w:rPr>
        <w:t>次；大堂墙面砖每季度擦抹</w:t>
      </w:r>
      <w:r>
        <w:rPr>
          <w:rFonts w:ascii="Times New Roman"/>
          <w:szCs w:val="21"/>
        </w:rPr>
        <w:t>1</w:t>
      </w:r>
      <w:r>
        <w:rPr>
          <w:rFonts w:ascii="Times New Roman" w:hAnsi="宋体"/>
          <w:szCs w:val="21"/>
        </w:rPr>
        <w:t>次，大堂玻璃每半年清洁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电梯厅、电梯轿厢地面每日清洁</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病媒生物防制</w:t>
      </w:r>
    </w:p>
    <w:p>
      <w:pPr>
        <w:pStyle w:val="21"/>
        <w:spacing w:line="400" w:lineRule="exact"/>
        <w:rPr>
          <w:rFonts w:ascii="Times New Roman"/>
          <w:szCs w:val="21"/>
        </w:rPr>
      </w:pPr>
      <w:r>
        <w:rPr>
          <w:rFonts w:ascii="Times New Roman"/>
          <w:szCs w:val="21"/>
        </w:rPr>
        <w:t>5</w:t>
      </w:r>
      <w:r>
        <w:rPr>
          <w:rFonts w:ascii="Times New Roman" w:hAnsi="宋体"/>
          <w:szCs w:val="21"/>
        </w:rPr>
        <w:t>月至</w:t>
      </w:r>
      <w:r>
        <w:rPr>
          <w:rFonts w:ascii="Times New Roman"/>
          <w:szCs w:val="21"/>
        </w:rPr>
        <w:t>10</w:t>
      </w:r>
      <w:r>
        <w:rPr>
          <w:rFonts w:ascii="Times New Roman" w:hAnsi="宋体"/>
          <w:szCs w:val="21"/>
        </w:rPr>
        <w:t>月期间开展病媒生物预防控制工作。</w:t>
      </w:r>
    </w:p>
    <w:p>
      <w:pPr>
        <w:pStyle w:val="42"/>
        <w:spacing w:before="0" w:beforeLines="0" w:after="0" w:afterLines="0" w:line="400" w:lineRule="exact"/>
        <w:ind w:left="0"/>
        <w:rPr>
          <w:rFonts w:ascii="Times New Roman" w:eastAsia="宋体"/>
        </w:rPr>
      </w:pPr>
      <w:r>
        <w:rPr>
          <w:rFonts w:ascii="Times New Roman" w:hAnsi="宋体" w:eastAsia="宋体"/>
        </w:rPr>
        <w:t>绿化养护服务</w:t>
      </w:r>
    </w:p>
    <w:p>
      <w:pPr>
        <w:pStyle w:val="47"/>
        <w:spacing w:before="0" w:beforeLines="0" w:after="0" w:afterLines="0" w:line="400" w:lineRule="exact"/>
        <w:rPr>
          <w:rFonts w:ascii="Times New Roman" w:eastAsia="宋体"/>
        </w:rPr>
      </w:pPr>
      <w:r>
        <w:rPr>
          <w:rFonts w:ascii="Times New Roman" w:hAnsi="宋体" w:eastAsia="宋体"/>
        </w:rPr>
        <w:t>专业人员配置</w:t>
      </w:r>
      <w:r>
        <w:rPr>
          <w:rFonts w:ascii="Times New Roman" w:eastAsia="宋体"/>
        </w:rPr>
        <w:tab/>
      </w:r>
    </w:p>
    <w:p>
      <w:pPr>
        <w:pStyle w:val="21"/>
        <w:spacing w:line="400" w:lineRule="exact"/>
        <w:rPr>
          <w:rFonts w:ascii="Times New Roman"/>
          <w:szCs w:val="21"/>
        </w:rPr>
      </w:pPr>
      <w:r>
        <w:rPr>
          <w:rFonts w:ascii="Times New Roman" w:hAnsi="宋体"/>
          <w:szCs w:val="21"/>
        </w:rPr>
        <w:t>应配备专职或兼职绿化养护人员。</w:t>
      </w:r>
    </w:p>
    <w:p>
      <w:pPr>
        <w:pStyle w:val="47"/>
        <w:spacing w:before="0" w:beforeLines="0" w:after="0" w:afterLines="0" w:line="400" w:lineRule="exact"/>
        <w:rPr>
          <w:rFonts w:ascii="Times New Roman" w:eastAsia="宋体"/>
        </w:rPr>
      </w:pPr>
      <w:r>
        <w:rPr>
          <w:rFonts w:ascii="Times New Roman" w:hAnsi="宋体" w:eastAsia="宋体"/>
        </w:rPr>
        <w:t>乔灌木养护</w:t>
      </w:r>
      <w:r>
        <w:rPr>
          <w:rFonts w:ascii="Times New Roman" w:eastAsia="宋体"/>
        </w:rPr>
        <w:tab/>
      </w:r>
    </w:p>
    <w:p>
      <w:pPr>
        <w:pStyle w:val="21"/>
        <w:spacing w:line="400" w:lineRule="exact"/>
        <w:rPr>
          <w:rFonts w:ascii="Times New Roman"/>
          <w:szCs w:val="21"/>
        </w:rPr>
      </w:pPr>
      <w:r>
        <w:rPr>
          <w:rFonts w:ascii="Times New Roman" w:hAnsi="宋体"/>
          <w:szCs w:val="21"/>
        </w:rPr>
        <w:t>乔木每年修枝</w:t>
      </w:r>
      <w:r>
        <w:rPr>
          <w:rFonts w:ascii="Times New Roman"/>
          <w:szCs w:val="21"/>
        </w:rPr>
        <w:t>1</w:t>
      </w:r>
      <w:r>
        <w:rPr>
          <w:rFonts w:ascii="Times New Roman" w:hAnsi="宋体"/>
          <w:szCs w:val="21"/>
        </w:rPr>
        <w:t>次，灌木每年修剪</w:t>
      </w:r>
      <w:r>
        <w:rPr>
          <w:rFonts w:ascii="Times New Roman"/>
          <w:szCs w:val="21"/>
        </w:rPr>
        <w:t>2</w:t>
      </w:r>
      <w:r>
        <w:rPr>
          <w:rFonts w:ascii="Times New Roman" w:hAnsi="宋体"/>
          <w:szCs w:val="21"/>
        </w:rPr>
        <w:t>次，每年普施基肥</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草坪养护</w:t>
      </w:r>
      <w:r>
        <w:rPr>
          <w:rFonts w:ascii="Times New Roman" w:eastAsia="宋体"/>
        </w:rPr>
        <w:tab/>
      </w:r>
    </w:p>
    <w:p>
      <w:pPr>
        <w:pStyle w:val="21"/>
        <w:spacing w:line="400" w:lineRule="exact"/>
        <w:rPr>
          <w:rFonts w:ascii="Times New Roman"/>
          <w:szCs w:val="21"/>
        </w:rPr>
      </w:pPr>
      <w:r>
        <w:rPr>
          <w:rFonts w:ascii="Times New Roman" w:hAnsi="宋体"/>
          <w:szCs w:val="21"/>
        </w:rPr>
        <w:t>草坪每年修剪</w:t>
      </w:r>
      <w:r>
        <w:rPr>
          <w:rFonts w:ascii="Times New Roman"/>
          <w:szCs w:val="21"/>
        </w:rPr>
        <w:t>3</w:t>
      </w:r>
      <w:r>
        <w:rPr>
          <w:rFonts w:ascii="Times New Roman" w:hAnsi="宋体"/>
          <w:szCs w:val="21"/>
        </w:rPr>
        <w:t>次以上，每年清除杂草</w:t>
      </w:r>
      <w:r>
        <w:rPr>
          <w:rFonts w:ascii="Times New Roman"/>
          <w:szCs w:val="21"/>
        </w:rPr>
        <w:t>2</w:t>
      </w:r>
      <w:r>
        <w:rPr>
          <w:rFonts w:ascii="Times New Roman" w:hAnsi="宋体"/>
          <w:szCs w:val="21"/>
        </w:rPr>
        <w:t>次以上。</w:t>
      </w:r>
    </w:p>
    <w:p>
      <w:pPr>
        <w:pStyle w:val="47"/>
        <w:spacing w:before="0" w:beforeLines="0" w:after="0" w:afterLines="0" w:line="400" w:lineRule="exact"/>
        <w:rPr>
          <w:rFonts w:ascii="Times New Roman" w:eastAsia="宋体"/>
        </w:rPr>
      </w:pPr>
      <w:r>
        <w:rPr>
          <w:rFonts w:ascii="Times New Roman" w:hAnsi="宋体" w:eastAsia="宋体"/>
        </w:rPr>
        <w:t>花坛养护</w:t>
      </w:r>
      <w:r>
        <w:rPr>
          <w:rFonts w:ascii="Times New Roman" w:eastAsia="宋体"/>
        </w:rPr>
        <w:tab/>
      </w:r>
    </w:p>
    <w:p>
      <w:pPr>
        <w:pStyle w:val="21"/>
        <w:spacing w:line="400" w:lineRule="exact"/>
        <w:rPr>
          <w:rFonts w:ascii="Times New Roman"/>
          <w:szCs w:val="21"/>
        </w:rPr>
      </w:pPr>
      <w:r>
        <w:rPr>
          <w:rFonts w:ascii="Times New Roman" w:hAnsi="宋体"/>
          <w:szCs w:val="21"/>
        </w:rPr>
        <w:t>及时清除花坛中枯萎的花蒂、黄叶、杂草、垃圾等。</w:t>
      </w:r>
      <w:r>
        <w:rPr>
          <w:rFonts w:ascii="Times New Roman"/>
          <w:szCs w:val="21"/>
        </w:rPr>
        <w:t xml:space="preserve"> </w:t>
      </w:r>
    </w:p>
    <w:p>
      <w:pPr>
        <w:pStyle w:val="47"/>
        <w:spacing w:before="0" w:beforeLines="0" w:after="0" w:afterLines="0" w:line="400" w:lineRule="exact"/>
        <w:rPr>
          <w:rFonts w:ascii="Times New Roman" w:eastAsia="宋体"/>
        </w:rPr>
      </w:pPr>
      <w:r>
        <w:rPr>
          <w:rFonts w:ascii="Times New Roman" w:hAnsi="宋体" w:eastAsia="宋体"/>
        </w:rPr>
        <w:t>病虫害防治</w:t>
      </w:r>
    </w:p>
    <w:p>
      <w:pPr>
        <w:pStyle w:val="21"/>
        <w:spacing w:line="400" w:lineRule="exact"/>
        <w:rPr>
          <w:rFonts w:ascii="Times New Roman"/>
          <w:szCs w:val="21"/>
        </w:rPr>
      </w:pPr>
      <w:r>
        <w:rPr>
          <w:rFonts w:ascii="Times New Roman" w:hAnsi="宋体"/>
          <w:szCs w:val="21"/>
        </w:rPr>
        <w:t>植物生长季每月检查</w:t>
      </w:r>
      <w:r>
        <w:rPr>
          <w:rFonts w:ascii="Times New Roman"/>
          <w:szCs w:val="21"/>
        </w:rPr>
        <w:t>1</w:t>
      </w:r>
      <w:r>
        <w:rPr>
          <w:rFonts w:ascii="Times New Roman" w:hAnsi="宋体"/>
          <w:szCs w:val="21"/>
        </w:rPr>
        <w:t>次病虫害情况，发现病虫害及时进行防治。</w:t>
      </w:r>
    </w:p>
    <w:p>
      <w:pPr>
        <w:pStyle w:val="47"/>
        <w:spacing w:before="0" w:beforeLines="0" w:after="0" w:afterLines="0" w:line="400" w:lineRule="exact"/>
        <w:rPr>
          <w:rFonts w:ascii="Times New Roman" w:eastAsia="宋体"/>
        </w:rPr>
      </w:pPr>
      <w:r>
        <w:rPr>
          <w:rFonts w:ascii="Times New Roman" w:hAnsi="宋体" w:eastAsia="宋体"/>
        </w:rPr>
        <w:t>灌溉排水</w:t>
      </w:r>
      <w:r>
        <w:rPr>
          <w:rFonts w:ascii="Times New Roman" w:eastAsia="宋体"/>
        </w:rPr>
        <w:tab/>
      </w:r>
    </w:p>
    <w:p>
      <w:pPr>
        <w:pStyle w:val="21"/>
        <w:spacing w:line="400" w:lineRule="exact"/>
        <w:rPr>
          <w:rFonts w:ascii="Times New Roman"/>
          <w:szCs w:val="21"/>
        </w:rPr>
      </w:pPr>
      <w:r>
        <w:rPr>
          <w:rFonts w:ascii="Times New Roman" w:hAnsi="宋体"/>
          <w:szCs w:val="21"/>
        </w:rPr>
        <w:t>合理灌溉，雨季及时排除花坛、草坪积水。</w:t>
      </w:r>
    </w:p>
    <w:p>
      <w:pPr>
        <w:pStyle w:val="47"/>
        <w:spacing w:before="0" w:beforeLines="0" w:after="0" w:afterLines="0" w:line="400" w:lineRule="exact"/>
        <w:rPr>
          <w:rFonts w:ascii="Times New Roman" w:eastAsia="宋体"/>
        </w:rPr>
      </w:pPr>
      <w:r>
        <w:rPr>
          <w:rFonts w:ascii="Times New Roman" w:hAnsi="宋体" w:eastAsia="宋体"/>
        </w:rPr>
        <w:t>垃圾处理</w:t>
      </w:r>
    </w:p>
    <w:p>
      <w:pPr>
        <w:pStyle w:val="21"/>
        <w:spacing w:line="400" w:lineRule="exact"/>
        <w:rPr>
          <w:rFonts w:ascii="Times New Roman"/>
          <w:szCs w:val="21"/>
        </w:rPr>
      </w:pPr>
      <w:r>
        <w:rPr>
          <w:rFonts w:ascii="Times New Roman" w:hAnsi="宋体"/>
          <w:szCs w:val="21"/>
        </w:rPr>
        <w:t>绿化垃圾应在绿化作业完成后</w:t>
      </w:r>
      <w:r>
        <w:rPr>
          <w:rFonts w:ascii="Times New Roman"/>
          <w:szCs w:val="21"/>
        </w:rPr>
        <w:t>24</w:t>
      </w:r>
      <w:r>
        <w:rPr>
          <w:rFonts w:ascii="Times New Roman" w:hAnsi="宋体"/>
          <w:szCs w:val="21"/>
        </w:rPr>
        <w:t>小时内清理干净。</w:t>
      </w:r>
    </w:p>
    <w:p>
      <w:pPr>
        <w:pStyle w:val="38"/>
        <w:spacing w:before="0" w:beforeLines="0" w:after="0" w:afterLines="0" w:line="400" w:lineRule="exact"/>
        <w:rPr>
          <w:rFonts w:ascii="Times New Roman" w:eastAsia="宋体"/>
        </w:rPr>
      </w:pPr>
      <w:r>
        <w:rPr>
          <w:rFonts w:ascii="Times New Roman" w:hAnsi="宋体" w:eastAsia="宋体"/>
        </w:rPr>
        <w:t>二级管理服务</w:t>
      </w:r>
    </w:p>
    <w:p>
      <w:pPr>
        <w:pStyle w:val="42"/>
        <w:spacing w:before="0" w:beforeLines="0" w:after="0" w:afterLines="0" w:line="400" w:lineRule="exact"/>
        <w:ind w:left="0"/>
        <w:rPr>
          <w:rFonts w:ascii="Times New Roman" w:eastAsia="宋体"/>
        </w:rPr>
      </w:pPr>
      <w:r>
        <w:rPr>
          <w:rFonts w:ascii="Times New Roman" w:hAnsi="宋体" w:eastAsia="宋体"/>
        </w:rPr>
        <w:t>基本要求</w:t>
      </w:r>
    </w:p>
    <w:p>
      <w:pPr>
        <w:pStyle w:val="47"/>
        <w:spacing w:before="0" w:beforeLines="0" w:after="0" w:afterLines="0" w:line="400" w:lineRule="exact"/>
        <w:rPr>
          <w:rFonts w:ascii="Times New Roman" w:eastAsia="宋体"/>
        </w:rPr>
      </w:pPr>
      <w:r>
        <w:rPr>
          <w:rFonts w:ascii="Times New Roman" w:hAnsi="宋体" w:eastAsia="宋体"/>
        </w:rPr>
        <w:t>办公条件</w:t>
      </w:r>
    </w:p>
    <w:p>
      <w:pPr>
        <w:pStyle w:val="21"/>
        <w:spacing w:line="400" w:lineRule="exact"/>
        <w:rPr>
          <w:rFonts w:ascii="Times New Roman"/>
          <w:szCs w:val="21"/>
        </w:rPr>
      </w:pPr>
      <w:r>
        <w:rPr>
          <w:rFonts w:ascii="Times New Roman" w:hAnsi="宋体"/>
          <w:szCs w:val="21"/>
        </w:rPr>
        <w:t>应设置物业服务中心，有接待前台。</w:t>
      </w:r>
    </w:p>
    <w:p>
      <w:pPr>
        <w:pStyle w:val="47"/>
        <w:spacing w:before="0" w:beforeLines="0" w:after="0" w:afterLines="0" w:line="400" w:lineRule="exact"/>
        <w:rPr>
          <w:rFonts w:ascii="Times New Roman" w:eastAsia="宋体"/>
        </w:rPr>
      </w:pPr>
      <w:r>
        <w:rPr>
          <w:rFonts w:ascii="Times New Roman" w:hAnsi="宋体" w:eastAsia="宋体"/>
        </w:rPr>
        <w:t>接待时间</w:t>
      </w:r>
    </w:p>
    <w:p>
      <w:pPr>
        <w:pStyle w:val="21"/>
        <w:spacing w:line="400" w:lineRule="exact"/>
        <w:rPr>
          <w:rFonts w:ascii="Times New Roman"/>
          <w:szCs w:val="21"/>
        </w:rPr>
      </w:pPr>
      <w:r>
        <w:rPr>
          <w:rFonts w:ascii="Times New Roman" w:hAnsi="宋体"/>
          <w:szCs w:val="21"/>
        </w:rPr>
        <w:t>每天应不少于</w:t>
      </w:r>
      <w:r>
        <w:rPr>
          <w:rFonts w:ascii="Times New Roman"/>
          <w:szCs w:val="21"/>
        </w:rPr>
        <w:t>8</w:t>
      </w:r>
      <w:r>
        <w:rPr>
          <w:rFonts w:ascii="Times New Roman" w:hAnsi="宋体"/>
          <w:szCs w:val="21"/>
        </w:rPr>
        <w:t>小时有管理人员进行业务接待，处理物业服务合同范围内的公共性事务，受理业主和物业使用人的咨询和投诉。</w:t>
      </w:r>
    </w:p>
    <w:p>
      <w:pPr>
        <w:pStyle w:val="47"/>
        <w:spacing w:before="0" w:beforeLines="0" w:after="0" w:afterLines="0" w:line="400" w:lineRule="exact"/>
        <w:rPr>
          <w:rFonts w:ascii="Times New Roman" w:eastAsia="宋体"/>
        </w:rPr>
      </w:pPr>
      <w:r>
        <w:rPr>
          <w:rFonts w:ascii="Times New Roman" w:hAnsi="宋体" w:eastAsia="宋体"/>
        </w:rPr>
        <w:t>投诉处理</w:t>
      </w:r>
    </w:p>
    <w:p>
      <w:pPr>
        <w:pStyle w:val="21"/>
        <w:spacing w:line="400" w:lineRule="exact"/>
        <w:rPr>
          <w:rFonts w:ascii="Times New Roman"/>
          <w:szCs w:val="21"/>
        </w:rPr>
      </w:pPr>
      <w:r>
        <w:rPr>
          <w:rFonts w:ascii="Times New Roman" w:hAnsi="宋体"/>
          <w:szCs w:val="21"/>
        </w:rPr>
        <w:t>对业主的意见和建议，应在</w:t>
      </w:r>
      <w:r>
        <w:rPr>
          <w:rFonts w:ascii="Times New Roman"/>
          <w:szCs w:val="21"/>
        </w:rPr>
        <w:t>3</w:t>
      </w:r>
      <w:r>
        <w:rPr>
          <w:rFonts w:ascii="Times New Roman" w:hAnsi="宋体"/>
          <w:szCs w:val="21"/>
        </w:rPr>
        <w:t>个工作日内答复；对求助、投诉及时处理，有效投诉处理率</w:t>
      </w:r>
      <w:r>
        <w:rPr>
          <w:rFonts w:ascii="Times New Roman"/>
          <w:szCs w:val="21"/>
        </w:rPr>
        <w:t>100%</w:t>
      </w:r>
      <w:r>
        <w:rPr>
          <w:rFonts w:ascii="Times New Roman" w:hAnsi="宋体"/>
          <w:szCs w:val="21"/>
        </w:rPr>
        <w:t>，回访率</w:t>
      </w:r>
      <w:r>
        <w:rPr>
          <w:rFonts w:ascii="Times New Roman"/>
          <w:szCs w:val="21"/>
        </w:rPr>
        <w:t>100%</w:t>
      </w:r>
      <w:r>
        <w:rPr>
          <w:rFonts w:ascii="Times New Roman" w:hAnsi="宋体"/>
          <w:szCs w:val="21"/>
        </w:rPr>
        <w:t>，满意度应不低于</w:t>
      </w:r>
      <w:r>
        <w:rPr>
          <w:rFonts w:ascii="Times New Roman"/>
          <w:szCs w:val="21"/>
        </w:rPr>
        <w:t>85%</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客服人员</w:t>
      </w:r>
    </w:p>
    <w:p>
      <w:pPr>
        <w:pStyle w:val="21"/>
        <w:spacing w:line="400" w:lineRule="exact"/>
        <w:rPr>
          <w:rFonts w:ascii="Times New Roman"/>
          <w:szCs w:val="21"/>
        </w:rPr>
      </w:pPr>
      <w:r>
        <w:rPr>
          <w:rFonts w:ascii="Times New Roman" w:hAnsi="宋体"/>
          <w:szCs w:val="21"/>
        </w:rPr>
        <w:t>应配客服人员。</w:t>
      </w:r>
    </w:p>
    <w:p>
      <w:pPr>
        <w:pStyle w:val="47"/>
        <w:spacing w:before="0" w:beforeLines="0" w:after="0" w:afterLines="0" w:line="400" w:lineRule="exact"/>
        <w:rPr>
          <w:rFonts w:ascii="Times New Roman" w:eastAsia="宋体"/>
        </w:rPr>
      </w:pPr>
      <w:r>
        <w:rPr>
          <w:rFonts w:ascii="Times New Roman" w:hAnsi="宋体" w:eastAsia="宋体"/>
        </w:rPr>
        <w:t>客户服务</w:t>
      </w:r>
    </w:p>
    <w:p>
      <w:pPr>
        <w:pStyle w:val="44"/>
        <w:spacing w:line="400" w:lineRule="exact"/>
        <w:ind w:left="0" w:firstLine="0"/>
        <w:rPr>
          <w:rFonts w:ascii="Times New Roman"/>
          <w:szCs w:val="21"/>
        </w:rPr>
      </w:pPr>
      <w:r>
        <w:rPr>
          <w:rFonts w:ascii="Times New Roman" w:hAnsi="宋体"/>
          <w:szCs w:val="21"/>
        </w:rPr>
        <w:t>每年初应公示上一年度物业服务合同履行情况；</w:t>
      </w:r>
    </w:p>
    <w:p>
      <w:pPr>
        <w:pStyle w:val="44"/>
        <w:spacing w:line="400" w:lineRule="exact"/>
        <w:ind w:left="0" w:firstLine="0"/>
        <w:rPr>
          <w:rFonts w:ascii="Times New Roman"/>
          <w:szCs w:val="21"/>
        </w:rPr>
      </w:pPr>
      <w:r>
        <w:rPr>
          <w:rFonts w:ascii="Times New Roman" w:hAnsi="宋体"/>
          <w:szCs w:val="21"/>
        </w:rPr>
        <w:t>重要物业服务事项应在主要出入口公示，履行告知义务。</w:t>
      </w:r>
    </w:p>
    <w:p>
      <w:pPr>
        <w:pStyle w:val="47"/>
        <w:spacing w:before="0" w:beforeLines="0" w:after="0" w:afterLines="0" w:line="400" w:lineRule="exact"/>
        <w:rPr>
          <w:rFonts w:ascii="Times New Roman" w:eastAsia="宋体"/>
        </w:rPr>
      </w:pPr>
      <w:r>
        <w:rPr>
          <w:rFonts w:ascii="Times New Roman" w:hAnsi="宋体" w:eastAsia="宋体"/>
        </w:rPr>
        <w:t>质量自查</w:t>
      </w:r>
    </w:p>
    <w:p>
      <w:pPr>
        <w:pStyle w:val="21"/>
        <w:spacing w:line="400" w:lineRule="exact"/>
        <w:rPr>
          <w:rFonts w:ascii="Times New Roman"/>
          <w:szCs w:val="21"/>
        </w:rPr>
      </w:pPr>
      <w:r>
        <w:rPr>
          <w:rFonts w:ascii="Times New Roman" w:hAnsi="宋体"/>
          <w:szCs w:val="21"/>
        </w:rPr>
        <w:t>每半年应组织</w:t>
      </w:r>
      <w:r>
        <w:rPr>
          <w:rFonts w:ascii="Times New Roman"/>
          <w:szCs w:val="21"/>
        </w:rPr>
        <w:t>1</w:t>
      </w:r>
      <w:r>
        <w:rPr>
          <w:rFonts w:ascii="Times New Roman" w:hAnsi="宋体"/>
          <w:szCs w:val="21"/>
        </w:rPr>
        <w:t>次物业服务质量自查。自查应有记录和评价，评价结果应公示。</w:t>
      </w:r>
    </w:p>
    <w:p>
      <w:pPr>
        <w:pStyle w:val="47"/>
        <w:spacing w:before="0" w:beforeLines="0" w:after="0" w:afterLines="0" w:line="400" w:lineRule="exact"/>
        <w:rPr>
          <w:rFonts w:ascii="Times New Roman" w:eastAsia="宋体"/>
        </w:rPr>
      </w:pPr>
      <w:r>
        <w:rPr>
          <w:rFonts w:ascii="Times New Roman" w:hAnsi="宋体" w:eastAsia="宋体"/>
        </w:rPr>
        <w:t>服务满意度</w:t>
      </w:r>
    </w:p>
    <w:p>
      <w:pPr>
        <w:pStyle w:val="21"/>
        <w:spacing w:line="400" w:lineRule="exact"/>
        <w:rPr>
          <w:rFonts w:ascii="Times New Roman"/>
          <w:szCs w:val="21"/>
        </w:rPr>
      </w:pPr>
      <w:r>
        <w:rPr>
          <w:rFonts w:ascii="Times New Roman" w:hAnsi="宋体"/>
          <w:szCs w:val="21"/>
        </w:rPr>
        <w:t>由第三方物业服务评估机构开展业主满意度调查每年不少于</w:t>
      </w:r>
      <w:r>
        <w:rPr>
          <w:rFonts w:ascii="Times New Roman"/>
          <w:szCs w:val="21"/>
        </w:rPr>
        <w:t>1</w:t>
      </w:r>
      <w:r>
        <w:rPr>
          <w:rFonts w:ascii="Times New Roman" w:hAnsi="宋体"/>
          <w:szCs w:val="21"/>
        </w:rPr>
        <w:t>次，满意度不得低于</w:t>
      </w:r>
      <w:r>
        <w:rPr>
          <w:rFonts w:ascii="Times New Roman"/>
          <w:szCs w:val="21"/>
        </w:rPr>
        <w:t>80%</w:t>
      </w:r>
      <w:r>
        <w:rPr>
          <w:rFonts w:ascii="Times New Roman" w:hAnsi="宋体"/>
          <w:szCs w:val="21"/>
        </w:rPr>
        <w:t>，调查结果公示，对调查发现的问题及时进行整改，不断提高服务水平。</w:t>
      </w:r>
    </w:p>
    <w:p>
      <w:pPr>
        <w:pStyle w:val="47"/>
        <w:spacing w:before="0" w:beforeLines="0" w:after="0" w:afterLines="0" w:line="400" w:lineRule="exact"/>
        <w:rPr>
          <w:rFonts w:ascii="Times New Roman" w:eastAsia="宋体"/>
        </w:rPr>
      </w:pPr>
      <w:r>
        <w:rPr>
          <w:rFonts w:ascii="Times New Roman" w:hAnsi="宋体" w:eastAsia="宋体"/>
        </w:rPr>
        <w:t>文化建设</w:t>
      </w:r>
    </w:p>
    <w:p>
      <w:pPr>
        <w:pStyle w:val="21"/>
        <w:spacing w:line="400" w:lineRule="exact"/>
        <w:rPr>
          <w:rFonts w:ascii="Times New Roman"/>
          <w:szCs w:val="21"/>
        </w:rPr>
      </w:pPr>
      <w:r>
        <w:rPr>
          <w:rFonts w:ascii="Times New Roman" w:hAnsi="宋体"/>
          <w:szCs w:val="21"/>
        </w:rPr>
        <w:t>宣传栏内容每年更新应不少于</w:t>
      </w:r>
      <w:r>
        <w:rPr>
          <w:rFonts w:ascii="Times New Roman"/>
          <w:szCs w:val="21"/>
        </w:rPr>
        <w:t>2</w:t>
      </w:r>
      <w:r>
        <w:rPr>
          <w:rFonts w:ascii="Times New Roman" w:hAnsi="宋体"/>
          <w:szCs w:val="21"/>
        </w:rPr>
        <w:t>次，每年组织或参加社区文化活动不少于</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人员培训</w:t>
      </w:r>
    </w:p>
    <w:p>
      <w:pPr>
        <w:pStyle w:val="21"/>
        <w:spacing w:line="400" w:lineRule="exact"/>
        <w:rPr>
          <w:rFonts w:ascii="Times New Roman"/>
          <w:szCs w:val="21"/>
        </w:rPr>
      </w:pPr>
      <w:r>
        <w:rPr>
          <w:rFonts w:ascii="Times New Roman" w:hAnsi="宋体"/>
          <w:szCs w:val="21"/>
        </w:rPr>
        <w:t>管理、服务人员每年应不少于</w:t>
      </w:r>
      <w:r>
        <w:rPr>
          <w:rFonts w:ascii="Times New Roman"/>
          <w:szCs w:val="21"/>
        </w:rPr>
        <w:t>12</w:t>
      </w:r>
      <w:r>
        <w:rPr>
          <w:rFonts w:ascii="Times New Roman" w:hAnsi="宋体"/>
          <w:szCs w:val="21"/>
        </w:rPr>
        <w:t>小时培训。</w:t>
      </w:r>
    </w:p>
    <w:p>
      <w:pPr>
        <w:pStyle w:val="47"/>
        <w:spacing w:before="0" w:beforeLines="0" w:after="0" w:afterLines="0" w:line="400" w:lineRule="exact"/>
        <w:rPr>
          <w:rFonts w:ascii="Times New Roman" w:eastAsia="宋体"/>
        </w:rPr>
      </w:pPr>
      <w:r>
        <w:rPr>
          <w:rFonts w:ascii="Times New Roman" w:hAnsi="宋体" w:eastAsia="宋体"/>
        </w:rPr>
        <w:t>便民服务</w:t>
      </w:r>
    </w:p>
    <w:p>
      <w:pPr>
        <w:pStyle w:val="21"/>
        <w:spacing w:line="400" w:lineRule="exact"/>
        <w:rPr>
          <w:rFonts w:ascii="Times New Roman"/>
          <w:szCs w:val="21"/>
        </w:rPr>
      </w:pPr>
      <w:r>
        <w:rPr>
          <w:rFonts w:ascii="Times New Roman" w:hAnsi="宋体"/>
          <w:szCs w:val="21"/>
        </w:rPr>
        <w:t>应提供</w:t>
      </w:r>
      <w:r>
        <w:rPr>
          <w:rFonts w:ascii="Times New Roman"/>
          <w:szCs w:val="21"/>
        </w:rPr>
        <w:t>2</w:t>
      </w:r>
      <w:r>
        <w:rPr>
          <w:rFonts w:ascii="Times New Roman" w:hAnsi="宋体"/>
          <w:szCs w:val="21"/>
        </w:rPr>
        <w:t>种以上（含快递云柜、短期内物品存放处、雨具、手推车等）的便民服务。</w:t>
      </w:r>
    </w:p>
    <w:p>
      <w:pPr>
        <w:pStyle w:val="42"/>
        <w:spacing w:before="0" w:beforeLines="0" w:after="0" w:afterLines="0" w:line="400" w:lineRule="exact"/>
        <w:ind w:left="0"/>
        <w:rPr>
          <w:rFonts w:ascii="Times New Roman" w:eastAsia="宋体"/>
        </w:rPr>
      </w:pPr>
      <w:r>
        <w:rPr>
          <w:rFonts w:ascii="Times New Roman" w:hAnsi="宋体" w:eastAsia="宋体"/>
        </w:rPr>
        <w:t>物业共用部位与共用设施设备管理服务</w:t>
      </w:r>
    </w:p>
    <w:p>
      <w:pPr>
        <w:pStyle w:val="47"/>
        <w:spacing w:before="0" w:beforeLines="0" w:after="0" w:afterLines="0" w:line="400" w:lineRule="exact"/>
        <w:rPr>
          <w:rFonts w:ascii="Times New Roman" w:eastAsia="宋体"/>
        </w:rPr>
      </w:pPr>
      <w:r>
        <w:rPr>
          <w:rFonts w:ascii="Times New Roman" w:hAnsi="宋体" w:eastAsia="宋体"/>
        </w:rPr>
        <w:t>房屋本体及共用部位</w:t>
      </w:r>
    </w:p>
    <w:p>
      <w:pPr>
        <w:pStyle w:val="44"/>
        <w:spacing w:line="400" w:lineRule="exact"/>
        <w:ind w:left="0" w:firstLine="0"/>
        <w:rPr>
          <w:rFonts w:ascii="Times New Roman"/>
          <w:szCs w:val="21"/>
        </w:rPr>
      </w:pPr>
      <w:r>
        <w:rPr>
          <w:rFonts w:ascii="Times New Roman" w:hAnsi="宋体"/>
          <w:szCs w:val="21"/>
        </w:rPr>
        <w:t>每季度应巡查</w:t>
      </w:r>
      <w:r>
        <w:rPr>
          <w:rFonts w:ascii="Times New Roman"/>
          <w:szCs w:val="21"/>
        </w:rPr>
        <w:t>1</w:t>
      </w:r>
      <w:r>
        <w:rPr>
          <w:rFonts w:ascii="Times New Roman" w:hAnsi="宋体"/>
          <w:szCs w:val="21"/>
        </w:rPr>
        <w:t>次共用部位的门、窗、玻璃及外墙贴饰面或抹灰等；</w:t>
      </w:r>
    </w:p>
    <w:p>
      <w:pPr>
        <w:pStyle w:val="44"/>
        <w:spacing w:line="400" w:lineRule="exact"/>
        <w:ind w:left="0" w:firstLine="0"/>
        <w:rPr>
          <w:rFonts w:ascii="Times New Roman"/>
          <w:szCs w:val="21"/>
        </w:rPr>
      </w:pPr>
      <w:r>
        <w:rPr>
          <w:rFonts w:ascii="Times New Roman" w:hAnsi="宋体"/>
          <w:szCs w:val="21"/>
        </w:rPr>
        <w:t>每年汛前和强降雨后应检查屋面漏水和雨落管等；</w:t>
      </w:r>
    </w:p>
    <w:p>
      <w:pPr>
        <w:pStyle w:val="44"/>
        <w:spacing w:line="400" w:lineRule="exact"/>
        <w:ind w:left="0" w:firstLine="0"/>
        <w:rPr>
          <w:rFonts w:ascii="Times New Roman"/>
          <w:szCs w:val="21"/>
        </w:rPr>
      </w:pPr>
      <w:r>
        <w:rPr>
          <w:rFonts w:ascii="Times New Roman" w:hAnsi="宋体"/>
          <w:szCs w:val="21"/>
        </w:rPr>
        <w:t>每年应对房屋防雷装置进行</w:t>
      </w:r>
      <w:r>
        <w:rPr>
          <w:rFonts w:ascii="Times New Roman"/>
          <w:szCs w:val="21"/>
        </w:rPr>
        <w:t>1</w:t>
      </w:r>
      <w:r>
        <w:rPr>
          <w:rFonts w:ascii="Times New Roman" w:hAnsi="宋体"/>
          <w:szCs w:val="21"/>
        </w:rPr>
        <w:t>次巡检，发现异常应及时处理。</w:t>
      </w:r>
    </w:p>
    <w:p>
      <w:pPr>
        <w:pStyle w:val="47"/>
        <w:spacing w:before="0" w:beforeLines="0" w:after="0" w:afterLines="0" w:line="400" w:lineRule="exact"/>
        <w:rPr>
          <w:rFonts w:ascii="Times New Roman" w:eastAsia="宋体"/>
        </w:rPr>
      </w:pPr>
      <w:r>
        <w:rPr>
          <w:rFonts w:ascii="Times New Roman" w:hAnsi="宋体" w:eastAsia="宋体"/>
        </w:rPr>
        <w:t>建筑附属构筑物的管理</w:t>
      </w:r>
    </w:p>
    <w:p>
      <w:pPr>
        <w:pStyle w:val="44"/>
        <w:spacing w:line="400" w:lineRule="exact"/>
        <w:ind w:left="0" w:firstLine="0"/>
        <w:rPr>
          <w:rFonts w:ascii="Times New Roman"/>
          <w:szCs w:val="21"/>
        </w:rPr>
      </w:pPr>
      <w:r>
        <w:rPr>
          <w:rFonts w:ascii="Times New Roman" w:hAnsi="宋体"/>
          <w:szCs w:val="21"/>
        </w:rPr>
        <w:t>每季度应巡查</w:t>
      </w:r>
      <w:r>
        <w:rPr>
          <w:rFonts w:ascii="Times New Roman"/>
          <w:szCs w:val="21"/>
        </w:rPr>
        <w:t>1</w:t>
      </w:r>
      <w:r>
        <w:rPr>
          <w:rFonts w:ascii="Times New Roman" w:hAnsi="宋体"/>
          <w:szCs w:val="21"/>
        </w:rPr>
        <w:t>次道路、场地、阶梯及扶手、管井、沟渠等；</w:t>
      </w:r>
    </w:p>
    <w:p>
      <w:pPr>
        <w:pStyle w:val="44"/>
        <w:spacing w:line="400" w:lineRule="exact"/>
        <w:ind w:left="0" w:firstLine="0"/>
        <w:rPr>
          <w:rFonts w:ascii="Times New Roman"/>
          <w:szCs w:val="21"/>
        </w:rPr>
      </w:pPr>
      <w:r>
        <w:rPr>
          <w:rFonts w:ascii="Times New Roman" w:hAnsi="宋体"/>
          <w:szCs w:val="21"/>
        </w:rPr>
        <w:t>每季度应检查</w:t>
      </w:r>
      <w:r>
        <w:rPr>
          <w:rFonts w:ascii="Times New Roman"/>
          <w:szCs w:val="21"/>
        </w:rPr>
        <w:t>1</w:t>
      </w:r>
      <w:r>
        <w:rPr>
          <w:rFonts w:ascii="Times New Roman" w:hAnsi="宋体"/>
          <w:szCs w:val="21"/>
        </w:rPr>
        <w:t>次雨水、污水管井等；</w:t>
      </w:r>
    </w:p>
    <w:p>
      <w:pPr>
        <w:pStyle w:val="44"/>
        <w:spacing w:line="400" w:lineRule="exact"/>
        <w:ind w:left="0" w:firstLine="0"/>
        <w:rPr>
          <w:rFonts w:ascii="Times New Roman"/>
          <w:szCs w:val="21"/>
        </w:rPr>
      </w:pPr>
      <w:r>
        <w:rPr>
          <w:rFonts w:ascii="Times New Roman" w:hAnsi="宋体"/>
          <w:szCs w:val="21"/>
        </w:rPr>
        <w:t>每季度应巡查</w:t>
      </w:r>
      <w:r>
        <w:rPr>
          <w:rFonts w:ascii="Times New Roman"/>
          <w:szCs w:val="21"/>
        </w:rPr>
        <w:t>1</w:t>
      </w:r>
      <w:r>
        <w:rPr>
          <w:rFonts w:ascii="Times New Roman" w:hAnsi="宋体"/>
          <w:szCs w:val="21"/>
        </w:rPr>
        <w:t>次大门、围墙、围栏等；</w:t>
      </w:r>
    </w:p>
    <w:p>
      <w:pPr>
        <w:pStyle w:val="44"/>
        <w:spacing w:line="400" w:lineRule="exact"/>
        <w:ind w:left="0" w:firstLine="0"/>
        <w:rPr>
          <w:rFonts w:ascii="Times New Roman"/>
          <w:szCs w:val="21"/>
        </w:rPr>
      </w:pPr>
      <w:r>
        <w:rPr>
          <w:rFonts w:ascii="Times New Roman" w:hAnsi="宋体"/>
          <w:szCs w:val="21"/>
        </w:rPr>
        <w:t>每季度应检查</w:t>
      </w:r>
      <w:r>
        <w:rPr>
          <w:rFonts w:ascii="Times New Roman"/>
          <w:szCs w:val="21"/>
        </w:rPr>
        <w:t>1</w:t>
      </w:r>
      <w:r>
        <w:rPr>
          <w:rFonts w:ascii="Times New Roman" w:hAnsi="宋体"/>
          <w:szCs w:val="21"/>
        </w:rPr>
        <w:t>次休闲椅、凉亭、雕塑、景观小品等；</w:t>
      </w:r>
    </w:p>
    <w:p>
      <w:pPr>
        <w:pStyle w:val="44"/>
        <w:spacing w:line="400" w:lineRule="exact"/>
        <w:ind w:left="0" w:firstLine="0"/>
        <w:rPr>
          <w:rFonts w:ascii="Times New Roman"/>
          <w:szCs w:val="21"/>
        </w:rPr>
      </w:pPr>
      <w:r>
        <w:rPr>
          <w:rFonts w:ascii="Times New Roman" w:hAnsi="宋体"/>
          <w:szCs w:val="21"/>
        </w:rPr>
        <w:t>巡查、检查时发现损坏、堵塞等情况，应及时报修，一般情况下，</w:t>
      </w:r>
      <w:r>
        <w:rPr>
          <w:rFonts w:ascii="Times New Roman"/>
          <w:szCs w:val="21"/>
        </w:rPr>
        <w:t>1</w:t>
      </w:r>
      <w:r>
        <w:rPr>
          <w:rFonts w:ascii="Times New Roman" w:hAnsi="宋体"/>
          <w:szCs w:val="21"/>
        </w:rPr>
        <w:t>周内完成维修。</w:t>
      </w:r>
    </w:p>
    <w:p>
      <w:pPr>
        <w:pStyle w:val="47"/>
        <w:spacing w:before="0" w:beforeLines="0" w:after="0" w:afterLines="0" w:line="400" w:lineRule="exact"/>
        <w:rPr>
          <w:rFonts w:ascii="Times New Roman" w:eastAsia="宋体"/>
        </w:rPr>
      </w:pPr>
      <w:r>
        <w:rPr>
          <w:rFonts w:ascii="Times New Roman" w:hAnsi="宋体" w:eastAsia="宋体"/>
        </w:rPr>
        <w:t>装修管理服务</w:t>
      </w:r>
    </w:p>
    <w:p>
      <w:pPr>
        <w:pStyle w:val="44"/>
        <w:spacing w:line="400" w:lineRule="exact"/>
        <w:ind w:left="0" w:firstLine="0"/>
        <w:rPr>
          <w:rFonts w:ascii="Times New Roman"/>
          <w:szCs w:val="21"/>
        </w:rPr>
      </w:pPr>
      <w:r>
        <w:rPr>
          <w:rFonts w:ascii="Times New Roman" w:hAnsi="宋体"/>
          <w:szCs w:val="21"/>
        </w:rPr>
        <w:t>每天应不少于</w:t>
      </w:r>
      <w:r>
        <w:rPr>
          <w:rFonts w:ascii="Times New Roman"/>
          <w:szCs w:val="21"/>
        </w:rPr>
        <w:t>1</w:t>
      </w:r>
      <w:r>
        <w:rPr>
          <w:rFonts w:ascii="Times New Roman" w:hAnsi="宋体"/>
          <w:szCs w:val="21"/>
        </w:rPr>
        <w:t>次巡查施工现场，发现有影响房屋外观、危及房屋结构安全及拆改共用管线等公共利益的现象，及时劝阻并报告业主委员会及有关部门；</w:t>
      </w:r>
    </w:p>
    <w:p>
      <w:pPr>
        <w:pStyle w:val="44"/>
        <w:spacing w:line="400" w:lineRule="exact"/>
        <w:ind w:left="0" w:firstLine="0"/>
        <w:rPr>
          <w:rFonts w:ascii="Times New Roman"/>
          <w:szCs w:val="21"/>
        </w:rPr>
      </w:pPr>
      <w:r>
        <w:rPr>
          <w:rFonts w:ascii="Times New Roman" w:hAnsi="宋体"/>
          <w:szCs w:val="21"/>
        </w:rPr>
        <w:t>委托清运装修垃圾的，应在指定地点临时堆放，在</w:t>
      </w:r>
      <w:r>
        <w:rPr>
          <w:rFonts w:ascii="Times New Roman"/>
          <w:szCs w:val="21"/>
        </w:rPr>
        <w:t>1</w:t>
      </w:r>
      <w:r>
        <w:rPr>
          <w:rFonts w:ascii="Times New Roman" w:hAnsi="宋体"/>
          <w:szCs w:val="21"/>
        </w:rPr>
        <w:t>周内清运；自行清运装修垃圾的，应采用袋装运输或密闭运输方式清运。</w:t>
      </w:r>
    </w:p>
    <w:p>
      <w:pPr>
        <w:pStyle w:val="47"/>
        <w:spacing w:before="0" w:beforeLines="0" w:after="0" w:afterLines="0" w:line="400" w:lineRule="exact"/>
        <w:rPr>
          <w:rFonts w:ascii="Times New Roman" w:eastAsia="宋体"/>
        </w:rPr>
      </w:pPr>
      <w:r>
        <w:rPr>
          <w:rFonts w:ascii="Times New Roman" w:hAnsi="宋体" w:eastAsia="宋体"/>
        </w:rPr>
        <w:t>标识与安全警示</w:t>
      </w:r>
    </w:p>
    <w:p>
      <w:pPr>
        <w:pStyle w:val="44"/>
        <w:spacing w:line="400" w:lineRule="exact"/>
        <w:ind w:left="0" w:firstLine="0"/>
        <w:rPr>
          <w:rFonts w:ascii="Times New Roman"/>
          <w:szCs w:val="21"/>
        </w:rPr>
      </w:pPr>
      <w:r>
        <w:rPr>
          <w:rFonts w:ascii="Times New Roman" w:hAnsi="宋体"/>
          <w:szCs w:val="21"/>
        </w:rPr>
        <w:t>小区内主要路口应设有路标，房屋组团、栋、单元（门）、门户标识应明显；</w:t>
      </w:r>
    </w:p>
    <w:p>
      <w:pPr>
        <w:pStyle w:val="44"/>
        <w:spacing w:line="400" w:lineRule="exact"/>
        <w:ind w:left="0" w:firstLine="0"/>
        <w:rPr>
          <w:rFonts w:ascii="Times New Roman"/>
          <w:szCs w:val="21"/>
        </w:rPr>
      </w:pPr>
      <w:r>
        <w:rPr>
          <w:rFonts w:ascii="Times New Roman" w:hAnsi="宋体"/>
          <w:szCs w:val="21"/>
        </w:rPr>
        <w:t>对道路交通及危险部位应设置安全防范警示标识及阻隔设施，每月应检查</w:t>
      </w:r>
      <w:r>
        <w:rPr>
          <w:rFonts w:ascii="Times New Roman"/>
          <w:szCs w:val="21"/>
        </w:rPr>
        <w:t>1</w:t>
      </w:r>
      <w:r>
        <w:rPr>
          <w:rFonts w:ascii="Times New Roman" w:hAnsi="宋体"/>
          <w:szCs w:val="21"/>
        </w:rPr>
        <w:t>次上述标识设施，保证清晰完整，设施运行正常。</w:t>
      </w:r>
    </w:p>
    <w:p>
      <w:pPr>
        <w:pStyle w:val="47"/>
        <w:spacing w:before="0" w:beforeLines="0" w:after="0" w:afterLines="0" w:line="400" w:lineRule="exact"/>
        <w:rPr>
          <w:rFonts w:ascii="Times New Roman" w:eastAsia="宋体"/>
        </w:rPr>
      </w:pPr>
      <w:r>
        <w:rPr>
          <w:rFonts w:ascii="Times New Roman" w:hAnsi="宋体" w:eastAsia="宋体"/>
        </w:rPr>
        <w:t>公共照明设备管理</w:t>
      </w:r>
    </w:p>
    <w:p>
      <w:pPr>
        <w:pStyle w:val="44"/>
        <w:spacing w:line="400" w:lineRule="exact"/>
        <w:ind w:left="0" w:firstLine="0"/>
        <w:rPr>
          <w:rFonts w:ascii="Times New Roman"/>
          <w:szCs w:val="21"/>
        </w:rPr>
      </w:pPr>
      <w:r>
        <w:rPr>
          <w:rFonts w:ascii="Times New Roman" w:hAnsi="宋体"/>
          <w:szCs w:val="21"/>
        </w:rPr>
        <w:t>楼内照明：每日应巡视</w:t>
      </w:r>
      <w:r>
        <w:rPr>
          <w:rFonts w:ascii="Times New Roman"/>
          <w:szCs w:val="21"/>
        </w:rPr>
        <w:t>1</w:t>
      </w:r>
      <w:r>
        <w:rPr>
          <w:rFonts w:ascii="Times New Roman" w:hAnsi="宋体"/>
          <w:szCs w:val="21"/>
        </w:rPr>
        <w:t>次，一般故障</w:t>
      </w:r>
      <w:r>
        <w:rPr>
          <w:rFonts w:ascii="Times New Roman"/>
          <w:szCs w:val="21"/>
        </w:rPr>
        <w:t>24</w:t>
      </w:r>
      <w:r>
        <w:rPr>
          <w:rFonts w:ascii="Times New Roman" w:hAnsi="宋体"/>
          <w:szCs w:val="21"/>
        </w:rPr>
        <w:t>小时内修复，复杂故障</w:t>
      </w:r>
      <w:r>
        <w:rPr>
          <w:rFonts w:ascii="Times New Roman"/>
          <w:szCs w:val="21"/>
        </w:rPr>
        <w:t>5</w:t>
      </w:r>
      <w:r>
        <w:rPr>
          <w:rFonts w:ascii="Times New Roman" w:hAnsi="宋体"/>
          <w:szCs w:val="21"/>
        </w:rPr>
        <w:t>日内修复；</w:t>
      </w:r>
    </w:p>
    <w:p>
      <w:pPr>
        <w:pStyle w:val="44"/>
        <w:spacing w:line="400" w:lineRule="exact"/>
        <w:ind w:left="0" w:firstLine="0"/>
        <w:rPr>
          <w:rFonts w:ascii="Times New Roman"/>
          <w:szCs w:val="21"/>
        </w:rPr>
      </w:pPr>
      <w:r>
        <w:rPr>
          <w:rFonts w:ascii="Times New Roman" w:hAnsi="宋体"/>
          <w:szCs w:val="21"/>
        </w:rPr>
        <w:t>楼外照明：每周应巡视</w:t>
      </w:r>
      <w:r>
        <w:rPr>
          <w:rFonts w:ascii="Times New Roman"/>
          <w:szCs w:val="21"/>
        </w:rPr>
        <w:t>2</w:t>
      </w:r>
      <w:r>
        <w:rPr>
          <w:rFonts w:ascii="Times New Roman" w:hAnsi="宋体"/>
          <w:szCs w:val="21"/>
        </w:rPr>
        <w:t>次，一般故障</w:t>
      </w:r>
      <w:r>
        <w:rPr>
          <w:rFonts w:ascii="Times New Roman"/>
          <w:szCs w:val="21"/>
        </w:rPr>
        <w:t>24</w:t>
      </w:r>
      <w:r>
        <w:rPr>
          <w:rFonts w:ascii="Times New Roman" w:hAnsi="宋体"/>
          <w:szCs w:val="21"/>
        </w:rPr>
        <w:t>小时内修复，复杂故障</w:t>
      </w:r>
      <w:r>
        <w:rPr>
          <w:rFonts w:ascii="Times New Roman"/>
          <w:szCs w:val="21"/>
        </w:rPr>
        <w:t>5</w:t>
      </w:r>
      <w:r>
        <w:rPr>
          <w:rFonts w:ascii="Times New Roman" w:hAnsi="宋体"/>
          <w:szCs w:val="21"/>
        </w:rPr>
        <w:t>日内修复，每月调整</w:t>
      </w:r>
      <w:r>
        <w:rPr>
          <w:rFonts w:ascii="Times New Roman"/>
          <w:szCs w:val="21"/>
        </w:rPr>
        <w:t>1</w:t>
      </w:r>
      <w:r>
        <w:rPr>
          <w:rFonts w:ascii="Times New Roman" w:hAnsi="宋体"/>
          <w:szCs w:val="21"/>
        </w:rPr>
        <w:t>次时间控制器；</w:t>
      </w:r>
    </w:p>
    <w:p>
      <w:pPr>
        <w:pStyle w:val="44"/>
        <w:spacing w:line="400" w:lineRule="exact"/>
        <w:ind w:left="0" w:firstLine="0"/>
        <w:rPr>
          <w:rFonts w:ascii="Times New Roman"/>
          <w:szCs w:val="21"/>
        </w:rPr>
      </w:pPr>
      <w:r>
        <w:rPr>
          <w:rFonts w:ascii="Times New Roman" w:hAnsi="宋体"/>
          <w:szCs w:val="21"/>
        </w:rPr>
        <w:t>应急照明：每日应巡视</w:t>
      </w:r>
      <w:r>
        <w:rPr>
          <w:rFonts w:ascii="Times New Roman"/>
          <w:szCs w:val="21"/>
        </w:rPr>
        <w:t>1</w:t>
      </w:r>
      <w:r>
        <w:rPr>
          <w:rFonts w:ascii="Times New Roman" w:hAnsi="宋体"/>
          <w:szCs w:val="21"/>
        </w:rPr>
        <w:t>次，发现故障，</w:t>
      </w:r>
      <w:r>
        <w:rPr>
          <w:rFonts w:ascii="Times New Roman"/>
          <w:szCs w:val="21"/>
        </w:rPr>
        <w:t>30</w:t>
      </w:r>
      <w:r>
        <w:rPr>
          <w:rFonts w:ascii="Times New Roman" w:hAnsi="宋体"/>
          <w:szCs w:val="21"/>
        </w:rPr>
        <w:t>分钟内到达现场组织维修；</w:t>
      </w:r>
    </w:p>
    <w:p>
      <w:pPr>
        <w:pStyle w:val="44"/>
        <w:spacing w:line="400" w:lineRule="exact"/>
        <w:ind w:left="0" w:firstLine="0"/>
        <w:rPr>
          <w:rFonts w:ascii="Times New Roman"/>
          <w:szCs w:val="21"/>
        </w:rPr>
      </w:pPr>
      <w:r>
        <w:rPr>
          <w:rFonts w:ascii="Times New Roman" w:hAnsi="宋体"/>
          <w:szCs w:val="21"/>
        </w:rPr>
        <w:t>楼外照明完好率应不低于</w:t>
      </w:r>
      <w:r>
        <w:rPr>
          <w:rFonts w:ascii="Times New Roman"/>
          <w:szCs w:val="21"/>
        </w:rPr>
        <w:t>90%</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供水供电设备管理</w:t>
      </w:r>
    </w:p>
    <w:p>
      <w:pPr>
        <w:pStyle w:val="44"/>
        <w:spacing w:line="400" w:lineRule="exact"/>
        <w:ind w:left="0" w:firstLine="0"/>
        <w:rPr>
          <w:rFonts w:ascii="Times New Roman"/>
          <w:szCs w:val="21"/>
        </w:rPr>
      </w:pPr>
      <w:r>
        <w:rPr>
          <w:rFonts w:ascii="Times New Roman" w:hAnsi="宋体"/>
          <w:szCs w:val="21"/>
        </w:rPr>
        <w:t>各设备系统每周应巡检</w:t>
      </w:r>
      <w:r>
        <w:rPr>
          <w:rFonts w:ascii="Times New Roman"/>
          <w:szCs w:val="21"/>
        </w:rPr>
        <w:t>2</w:t>
      </w:r>
      <w:r>
        <w:rPr>
          <w:rFonts w:ascii="Times New Roman" w:hAnsi="宋体"/>
          <w:szCs w:val="21"/>
        </w:rPr>
        <w:t>次，每月保养</w:t>
      </w:r>
      <w:r>
        <w:rPr>
          <w:rFonts w:ascii="Times New Roman"/>
          <w:szCs w:val="21"/>
        </w:rPr>
        <w:t>1</w:t>
      </w:r>
      <w:r>
        <w:rPr>
          <w:rFonts w:ascii="Times New Roman" w:hAnsi="宋体"/>
          <w:szCs w:val="21"/>
        </w:rPr>
        <w:t>次，设备房每</w:t>
      </w:r>
      <w:r>
        <w:rPr>
          <w:rFonts w:ascii="Times New Roman"/>
          <w:szCs w:val="21"/>
        </w:rPr>
        <w:t>2</w:t>
      </w:r>
      <w:r>
        <w:rPr>
          <w:rFonts w:ascii="Times New Roman" w:hAnsi="宋体"/>
          <w:szCs w:val="21"/>
        </w:rPr>
        <w:t>周清洁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供电、供水设备运行完好率</w:t>
      </w:r>
      <w:r>
        <w:rPr>
          <w:rFonts w:ascii="Times New Roman"/>
          <w:szCs w:val="21"/>
        </w:rPr>
        <w:t>98%</w:t>
      </w:r>
      <w:r>
        <w:rPr>
          <w:rFonts w:ascii="Times New Roman" w:hAnsi="宋体"/>
          <w:szCs w:val="21"/>
        </w:rPr>
        <w:t>以上，每</w:t>
      </w:r>
      <w:r>
        <w:rPr>
          <w:rFonts w:ascii="Times New Roman"/>
          <w:szCs w:val="21"/>
        </w:rPr>
        <w:t>10</w:t>
      </w:r>
      <w:r>
        <w:rPr>
          <w:rFonts w:ascii="Times New Roman" w:hAnsi="宋体"/>
          <w:szCs w:val="21"/>
        </w:rPr>
        <w:t>万平方米每年超出一个单元范围的故障（因物业服务企业管理责任导致的设备设施故障）停水、停电应不超过</w:t>
      </w:r>
      <w:r>
        <w:rPr>
          <w:rFonts w:ascii="Times New Roman"/>
          <w:szCs w:val="21"/>
        </w:rPr>
        <w:t>5</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接停电、停水通知后，应在</w:t>
      </w:r>
      <w:r>
        <w:rPr>
          <w:rFonts w:ascii="Times New Roman"/>
          <w:szCs w:val="21"/>
        </w:rPr>
        <w:t>2</w:t>
      </w:r>
      <w:r>
        <w:rPr>
          <w:rFonts w:ascii="Times New Roman" w:hAnsi="宋体"/>
          <w:szCs w:val="21"/>
        </w:rPr>
        <w:t>小时内通知业主；</w:t>
      </w:r>
    </w:p>
    <w:p>
      <w:pPr>
        <w:pStyle w:val="44"/>
        <w:spacing w:line="400" w:lineRule="exact"/>
        <w:ind w:left="0" w:firstLine="0"/>
        <w:rPr>
          <w:rFonts w:ascii="Times New Roman"/>
          <w:szCs w:val="21"/>
        </w:rPr>
      </w:pPr>
      <w:r>
        <w:rPr>
          <w:rFonts w:ascii="Times New Roman" w:hAnsi="宋体"/>
          <w:szCs w:val="21"/>
        </w:rPr>
        <w:t>每日应巡检</w:t>
      </w:r>
      <w:r>
        <w:rPr>
          <w:rFonts w:ascii="Times New Roman"/>
          <w:szCs w:val="21"/>
        </w:rPr>
        <w:t>1</w:t>
      </w:r>
      <w:r>
        <w:rPr>
          <w:rFonts w:ascii="Times New Roman" w:hAnsi="宋体"/>
          <w:szCs w:val="21"/>
        </w:rPr>
        <w:t>次供水设施，发现跑冒滴漏现象及时处理；</w:t>
      </w:r>
    </w:p>
    <w:p>
      <w:pPr>
        <w:pStyle w:val="44"/>
        <w:spacing w:line="400" w:lineRule="exact"/>
        <w:ind w:left="0" w:firstLine="0"/>
        <w:rPr>
          <w:rFonts w:ascii="Times New Roman"/>
          <w:szCs w:val="21"/>
        </w:rPr>
      </w:pPr>
      <w:r>
        <w:rPr>
          <w:rFonts w:ascii="Times New Roman" w:hAnsi="宋体"/>
          <w:szCs w:val="21"/>
        </w:rPr>
        <w:t>每半年至少应对有水池、水箱的二次供水设施进行</w:t>
      </w:r>
      <w:r>
        <w:rPr>
          <w:rFonts w:ascii="Times New Roman"/>
          <w:szCs w:val="21"/>
        </w:rPr>
        <w:t>1</w:t>
      </w:r>
      <w:r>
        <w:rPr>
          <w:rFonts w:ascii="Times New Roman" w:hAnsi="宋体"/>
          <w:szCs w:val="21"/>
        </w:rPr>
        <w:t>次清洗消毒。生活用水水质应符合</w:t>
      </w:r>
      <w:r>
        <w:rPr>
          <w:rFonts w:ascii="Times New Roman"/>
          <w:szCs w:val="21"/>
        </w:rPr>
        <w:t>GB 5749</w:t>
      </w:r>
      <w:r>
        <w:rPr>
          <w:rFonts w:ascii="Times New Roman" w:hAnsi="宋体"/>
          <w:szCs w:val="21"/>
        </w:rPr>
        <w:t>的要求；</w:t>
      </w:r>
      <w:r>
        <w:rPr>
          <w:rFonts w:ascii="Times New Roman"/>
          <w:szCs w:val="21"/>
        </w:rPr>
        <w:t xml:space="preserve"> </w:t>
      </w:r>
    </w:p>
    <w:p>
      <w:pPr>
        <w:pStyle w:val="44"/>
        <w:spacing w:line="400" w:lineRule="exact"/>
        <w:ind w:left="0" w:firstLine="0"/>
        <w:rPr>
          <w:rFonts w:ascii="Times New Roman"/>
          <w:szCs w:val="21"/>
        </w:rPr>
      </w:pPr>
      <w:r>
        <w:rPr>
          <w:rFonts w:ascii="Times New Roman" w:hAnsi="宋体"/>
          <w:szCs w:val="21"/>
        </w:rPr>
        <w:t>小区应设置统一的车辆充电场所，保障小区居住环境的安全，充电桩设置标准应符合国家或省、市级相关安全管理的要求。</w:t>
      </w:r>
    </w:p>
    <w:p>
      <w:pPr>
        <w:pStyle w:val="47"/>
        <w:spacing w:before="0" w:beforeLines="0" w:after="0" w:afterLines="0" w:line="400" w:lineRule="exact"/>
        <w:rPr>
          <w:rFonts w:ascii="Times New Roman" w:eastAsia="宋体"/>
        </w:rPr>
      </w:pPr>
      <w:r>
        <w:rPr>
          <w:rFonts w:ascii="Times New Roman" w:hAnsi="宋体" w:eastAsia="宋体"/>
        </w:rPr>
        <w:t>排水系统管理</w:t>
      </w:r>
    </w:p>
    <w:p>
      <w:pPr>
        <w:pStyle w:val="44"/>
        <w:spacing w:line="400" w:lineRule="exact"/>
        <w:ind w:left="0" w:firstLine="0"/>
        <w:rPr>
          <w:rFonts w:ascii="Times New Roman"/>
          <w:szCs w:val="21"/>
        </w:rPr>
      </w:pPr>
      <w:r>
        <w:rPr>
          <w:rFonts w:ascii="Times New Roman" w:hAnsi="宋体"/>
          <w:szCs w:val="21"/>
        </w:rPr>
        <w:t>公共雨、污水管道每年应疏通</w:t>
      </w:r>
      <w:r>
        <w:rPr>
          <w:rFonts w:ascii="Times New Roman"/>
          <w:szCs w:val="21"/>
        </w:rPr>
        <w:t>1</w:t>
      </w:r>
      <w:r>
        <w:rPr>
          <w:rFonts w:ascii="Times New Roman" w:hAnsi="宋体"/>
          <w:szCs w:val="21"/>
        </w:rPr>
        <w:t>次；雨、污水井每月应检查</w:t>
      </w:r>
      <w:r>
        <w:rPr>
          <w:rFonts w:ascii="Times New Roman"/>
          <w:szCs w:val="21"/>
        </w:rPr>
        <w:t>1</w:t>
      </w:r>
      <w:r>
        <w:rPr>
          <w:rFonts w:ascii="Times New Roman" w:hAnsi="宋体"/>
          <w:szCs w:val="21"/>
        </w:rPr>
        <w:t>次，并视检查情况及时清掏；</w:t>
      </w:r>
    </w:p>
    <w:p>
      <w:pPr>
        <w:pStyle w:val="44"/>
        <w:spacing w:line="400" w:lineRule="exact"/>
        <w:ind w:left="0" w:firstLine="0"/>
        <w:rPr>
          <w:rFonts w:ascii="Times New Roman"/>
          <w:szCs w:val="21"/>
        </w:rPr>
      </w:pPr>
      <w:r>
        <w:rPr>
          <w:rFonts w:ascii="Times New Roman" w:hAnsi="宋体"/>
          <w:szCs w:val="21"/>
        </w:rPr>
        <w:t>化粪池每年清掏应不少于</w:t>
      </w:r>
      <w:r>
        <w:rPr>
          <w:rFonts w:ascii="Times New Roman"/>
          <w:szCs w:val="21"/>
        </w:rPr>
        <w:t>1</w:t>
      </w:r>
      <w:r>
        <w:rPr>
          <w:rFonts w:ascii="Times New Roman" w:hAnsi="宋体"/>
          <w:szCs w:val="21"/>
        </w:rPr>
        <w:t>次，发现异常及时清掏；</w:t>
      </w:r>
    </w:p>
    <w:p>
      <w:pPr>
        <w:pStyle w:val="44"/>
        <w:spacing w:line="400" w:lineRule="exact"/>
        <w:ind w:left="0" w:firstLine="0"/>
        <w:rPr>
          <w:rFonts w:ascii="Times New Roman"/>
          <w:szCs w:val="21"/>
        </w:rPr>
      </w:pPr>
      <w:r>
        <w:rPr>
          <w:rFonts w:ascii="Times New Roman" w:hAnsi="宋体"/>
          <w:szCs w:val="21"/>
        </w:rPr>
        <w:t>有排放水时，排放水应满足</w:t>
      </w:r>
      <w:r>
        <w:rPr>
          <w:rFonts w:ascii="Times New Roman"/>
          <w:szCs w:val="21"/>
        </w:rPr>
        <w:t>GB 3838</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业主报修管理</w:t>
      </w:r>
    </w:p>
    <w:p>
      <w:pPr>
        <w:pStyle w:val="21"/>
        <w:spacing w:line="400" w:lineRule="exact"/>
        <w:rPr>
          <w:rFonts w:ascii="Times New Roman"/>
          <w:szCs w:val="21"/>
        </w:rPr>
      </w:pPr>
      <w:r>
        <w:rPr>
          <w:rFonts w:ascii="Times New Roman" w:hAnsi="宋体"/>
          <w:szCs w:val="21"/>
        </w:rPr>
        <w:t>物业服务中心应</w:t>
      </w:r>
      <w:r>
        <w:rPr>
          <w:rFonts w:ascii="Times New Roman"/>
          <w:szCs w:val="21"/>
        </w:rPr>
        <w:t>24</w:t>
      </w:r>
      <w:r>
        <w:rPr>
          <w:rFonts w:ascii="Times New Roman" w:hAnsi="宋体"/>
          <w:szCs w:val="21"/>
        </w:rPr>
        <w:t>小时受理业主或使用人报修服务，紧急报修</w:t>
      </w:r>
      <w:r>
        <w:rPr>
          <w:rFonts w:ascii="Times New Roman"/>
          <w:szCs w:val="21"/>
        </w:rPr>
        <w:t>30</w:t>
      </w:r>
      <w:r>
        <w:rPr>
          <w:rFonts w:ascii="Times New Roman" w:hAnsi="宋体"/>
          <w:szCs w:val="21"/>
        </w:rPr>
        <w:t>分钟内到现场处理，一般修理</w:t>
      </w:r>
      <w:r>
        <w:rPr>
          <w:rFonts w:ascii="Times New Roman"/>
          <w:szCs w:val="21"/>
        </w:rPr>
        <w:t>6</w:t>
      </w:r>
      <w:r>
        <w:rPr>
          <w:rFonts w:ascii="Times New Roman" w:hAnsi="宋体"/>
          <w:szCs w:val="21"/>
        </w:rPr>
        <w:t>小时内处理。</w:t>
      </w:r>
    </w:p>
    <w:p>
      <w:pPr>
        <w:pStyle w:val="42"/>
        <w:spacing w:before="0" w:beforeLines="0" w:after="0" w:afterLines="0" w:line="400" w:lineRule="exact"/>
        <w:ind w:left="0"/>
        <w:rPr>
          <w:rFonts w:ascii="Times New Roman" w:eastAsia="宋体"/>
        </w:rPr>
      </w:pPr>
      <w:r>
        <w:rPr>
          <w:rFonts w:ascii="Times New Roman" w:hAnsi="宋体" w:eastAsia="宋体"/>
        </w:rPr>
        <w:t>公共秩序维护服务</w:t>
      </w:r>
    </w:p>
    <w:p>
      <w:pPr>
        <w:pStyle w:val="47"/>
        <w:spacing w:before="0" w:beforeLines="0" w:after="0" w:afterLines="0" w:line="400" w:lineRule="exact"/>
        <w:rPr>
          <w:rFonts w:ascii="Times New Roman" w:eastAsia="宋体"/>
        </w:rPr>
      </w:pPr>
      <w:r>
        <w:rPr>
          <w:rFonts w:ascii="Times New Roman" w:hAnsi="宋体" w:eastAsia="宋体"/>
        </w:rPr>
        <w:t>监控中心</w:t>
      </w:r>
    </w:p>
    <w:p>
      <w:pPr>
        <w:pStyle w:val="21"/>
        <w:spacing w:line="400" w:lineRule="exact"/>
        <w:rPr>
          <w:rFonts w:ascii="Times New Roman"/>
          <w:szCs w:val="21"/>
        </w:rPr>
      </w:pPr>
      <w:r>
        <w:rPr>
          <w:rFonts w:ascii="Times New Roman" w:hAnsi="宋体"/>
          <w:szCs w:val="21"/>
        </w:rPr>
        <w:t>小区应提供电子巡更、录像监控、楼宇对讲、周界报警、住户报警、门锁智能卡中</w:t>
      </w:r>
      <w:r>
        <w:rPr>
          <w:rFonts w:ascii="Times New Roman"/>
          <w:szCs w:val="21"/>
        </w:rPr>
        <w:t>3</w:t>
      </w:r>
      <w:r>
        <w:rPr>
          <w:rFonts w:ascii="Times New Roman" w:hAnsi="宋体"/>
          <w:szCs w:val="21"/>
        </w:rPr>
        <w:t>项以上技防安全服务，</w:t>
      </w:r>
      <w:r>
        <w:rPr>
          <w:rFonts w:ascii="Times New Roman"/>
          <w:szCs w:val="21"/>
        </w:rPr>
        <w:t>24</w:t>
      </w:r>
      <w:r>
        <w:rPr>
          <w:rFonts w:ascii="Times New Roman" w:hAnsi="宋体"/>
          <w:szCs w:val="21"/>
        </w:rPr>
        <w:t>小时开通。</w:t>
      </w:r>
    </w:p>
    <w:p>
      <w:pPr>
        <w:pStyle w:val="47"/>
        <w:spacing w:before="0" w:beforeLines="0" w:after="0" w:afterLines="0" w:line="400" w:lineRule="exact"/>
        <w:rPr>
          <w:rFonts w:ascii="Times New Roman" w:eastAsia="宋体"/>
        </w:rPr>
      </w:pPr>
      <w:r>
        <w:rPr>
          <w:rFonts w:ascii="Times New Roman" w:hAnsi="宋体" w:eastAsia="宋体"/>
        </w:rPr>
        <w:t>出入管理</w:t>
      </w:r>
    </w:p>
    <w:p>
      <w:pPr>
        <w:pStyle w:val="21"/>
        <w:spacing w:line="400" w:lineRule="exact"/>
        <w:rPr>
          <w:rFonts w:ascii="Times New Roman"/>
          <w:szCs w:val="21"/>
        </w:rPr>
      </w:pPr>
      <w:r>
        <w:rPr>
          <w:rFonts w:ascii="Times New Roman" w:hAnsi="宋体"/>
          <w:szCs w:val="21"/>
        </w:rPr>
        <w:t>各出入口应</w:t>
      </w:r>
      <w:r>
        <w:rPr>
          <w:rFonts w:ascii="Times New Roman"/>
          <w:szCs w:val="21"/>
        </w:rPr>
        <w:t>24</w:t>
      </w:r>
      <w:r>
        <w:rPr>
          <w:rFonts w:ascii="Times New Roman" w:hAnsi="宋体"/>
          <w:szCs w:val="21"/>
        </w:rPr>
        <w:t>小时值班看守，并有详细交接班记录和外来人员车辆的登记记录。</w:t>
      </w:r>
    </w:p>
    <w:p>
      <w:pPr>
        <w:pStyle w:val="47"/>
        <w:spacing w:before="0" w:beforeLines="0" w:after="0" w:afterLines="0" w:line="400" w:lineRule="exact"/>
        <w:rPr>
          <w:rFonts w:ascii="Times New Roman" w:eastAsia="宋体"/>
        </w:rPr>
      </w:pPr>
      <w:r>
        <w:rPr>
          <w:rFonts w:ascii="Times New Roman" w:hAnsi="宋体" w:eastAsia="宋体"/>
        </w:rPr>
        <w:t>区域巡逻管理</w:t>
      </w:r>
    </w:p>
    <w:p>
      <w:pPr>
        <w:pStyle w:val="21"/>
        <w:spacing w:line="400" w:lineRule="exact"/>
        <w:rPr>
          <w:rFonts w:ascii="Times New Roman"/>
          <w:szCs w:val="21"/>
        </w:rPr>
      </w:pPr>
      <w:r>
        <w:rPr>
          <w:rFonts w:ascii="Times New Roman" w:hAnsi="宋体"/>
          <w:szCs w:val="21"/>
        </w:rPr>
        <w:t>重点部位白天每</w:t>
      </w:r>
      <w:r>
        <w:rPr>
          <w:rFonts w:ascii="Times New Roman"/>
          <w:szCs w:val="21"/>
        </w:rPr>
        <w:t>4</w:t>
      </w:r>
      <w:r>
        <w:rPr>
          <w:rFonts w:ascii="Times New Roman" w:hAnsi="宋体"/>
          <w:szCs w:val="21"/>
        </w:rPr>
        <w:t>个小时巡逻</w:t>
      </w:r>
      <w:r>
        <w:rPr>
          <w:rFonts w:ascii="Times New Roman"/>
          <w:szCs w:val="21"/>
        </w:rPr>
        <w:t>1</w:t>
      </w:r>
      <w:r>
        <w:rPr>
          <w:rFonts w:ascii="Times New Roman" w:hAnsi="宋体"/>
          <w:szCs w:val="21"/>
        </w:rPr>
        <w:t>次，夜间每</w:t>
      </w:r>
      <w:r>
        <w:rPr>
          <w:rFonts w:ascii="Times New Roman"/>
          <w:szCs w:val="21"/>
        </w:rPr>
        <w:t>3</w:t>
      </w:r>
      <w:r>
        <w:rPr>
          <w:rFonts w:ascii="Times New Roman" w:hAnsi="宋体"/>
          <w:szCs w:val="21"/>
        </w:rPr>
        <w:t>小时巡逻</w:t>
      </w:r>
      <w:r>
        <w:rPr>
          <w:rFonts w:ascii="Times New Roman"/>
          <w:szCs w:val="21"/>
        </w:rPr>
        <w:t>1</w:t>
      </w:r>
      <w:r>
        <w:rPr>
          <w:rFonts w:ascii="Times New Roman" w:hAnsi="宋体"/>
          <w:szCs w:val="21"/>
        </w:rPr>
        <w:t>次，并做好巡更记录。</w:t>
      </w:r>
    </w:p>
    <w:p>
      <w:pPr>
        <w:pStyle w:val="47"/>
        <w:spacing w:before="0" w:beforeLines="0" w:after="0" w:afterLines="0" w:line="400" w:lineRule="exact"/>
        <w:rPr>
          <w:rFonts w:ascii="Times New Roman" w:eastAsia="宋体"/>
        </w:rPr>
      </w:pPr>
      <w:r>
        <w:rPr>
          <w:rFonts w:ascii="Times New Roman" w:hAnsi="宋体" w:eastAsia="宋体"/>
        </w:rPr>
        <w:t>应急处理</w:t>
      </w:r>
    </w:p>
    <w:p>
      <w:pPr>
        <w:pStyle w:val="21"/>
        <w:spacing w:line="400" w:lineRule="exact"/>
        <w:rPr>
          <w:rFonts w:ascii="Times New Roman"/>
          <w:szCs w:val="21"/>
        </w:rPr>
      </w:pPr>
      <w:r>
        <w:rPr>
          <w:rFonts w:ascii="Times New Roman" w:hAnsi="宋体"/>
          <w:szCs w:val="21"/>
        </w:rPr>
        <w:t>接到火警、警情、异常情况或住户紧急求助信号后，公共秩序维护员应在</w:t>
      </w:r>
      <w:r>
        <w:rPr>
          <w:rFonts w:ascii="Times New Roman"/>
          <w:szCs w:val="21"/>
        </w:rPr>
        <w:t>5</w:t>
      </w:r>
      <w:r>
        <w:rPr>
          <w:rFonts w:ascii="Times New Roman" w:hAnsi="宋体"/>
          <w:szCs w:val="21"/>
        </w:rPr>
        <w:t>分钟内到达现场进行处理。</w:t>
      </w:r>
    </w:p>
    <w:p>
      <w:pPr>
        <w:pStyle w:val="47"/>
        <w:spacing w:before="0" w:beforeLines="0" w:after="0" w:afterLines="0" w:line="400" w:lineRule="exact"/>
        <w:rPr>
          <w:rFonts w:ascii="Times New Roman" w:eastAsia="宋体"/>
        </w:rPr>
      </w:pPr>
      <w:r>
        <w:rPr>
          <w:rFonts w:ascii="Times New Roman" w:hAnsi="宋体" w:eastAsia="宋体"/>
        </w:rPr>
        <w:t>消防演练</w:t>
      </w:r>
    </w:p>
    <w:p>
      <w:pPr>
        <w:pStyle w:val="21"/>
        <w:spacing w:line="400" w:lineRule="exact"/>
        <w:rPr>
          <w:rFonts w:ascii="Times New Roman"/>
          <w:szCs w:val="21"/>
        </w:rPr>
      </w:pPr>
      <w:r>
        <w:rPr>
          <w:rFonts w:ascii="Times New Roman" w:hAnsi="宋体"/>
          <w:szCs w:val="21"/>
        </w:rPr>
        <w:t>每年应组织物业服务人员进行不少于</w:t>
      </w:r>
      <w:r>
        <w:rPr>
          <w:rFonts w:ascii="Times New Roman"/>
          <w:szCs w:val="21"/>
        </w:rPr>
        <w:t>1</w:t>
      </w:r>
      <w:r>
        <w:rPr>
          <w:rFonts w:ascii="Times New Roman" w:hAnsi="宋体"/>
          <w:szCs w:val="21"/>
        </w:rPr>
        <w:t>次消防演练。</w:t>
      </w:r>
    </w:p>
    <w:p>
      <w:pPr>
        <w:pStyle w:val="47"/>
        <w:spacing w:before="0" w:beforeLines="0" w:after="0" w:afterLines="0" w:line="400" w:lineRule="exact"/>
        <w:rPr>
          <w:rFonts w:ascii="Times New Roman" w:eastAsia="宋体"/>
        </w:rPr>
      </w:pPr>
      <w:r>
        <w:rPr>
          <w:rFonts w:ascii="Times New Roman" w:hAnsi="宋体" w:eastAsia="宋体"/>
        </w:rPr>
        <w:t>员工培训</w:t>
      </w:r>
    </w:p>
    <w:p>
      <w:pPr>
        <w:pStyle w:val="21"/>
        <w:spacing w:line="400" w:lineRule="exact"/>
        <w:rPr>
          <w:rFonts w:ascii="Times New Roman"/>
          <w:szCs w:val="21"/>
        </w:rPr>
      </w:pPr>
      <w:r>
        <w:rPr>
          <w:rFonts w:ascii="Times New Roman" w:hAnsi="宋体"/>
          <w:szCs w:val="21"/>
        </w:rPr>
        <w:t>对公共秩序维护员的理论及实操培训全年应不少于</w:t>
      </w:r>
      <w:r>
        <w:rPr>
          <w:rFonts w:ascii="Times New Roman"/>
          <w:szCs w:val="21"/>
        </w:rPr>
        <w:t>80</w:t>
      </w:r>
      <w:r>
        <w:rPr>
          <w:rFonts w:ascii="Times New Roman" w:hAnsi="宋体"/>
          <w:szCs w:val="21"/>
        </w:rPr>
        <w:t>课时。</w:t>
      </w:r>
    </w:p>
    <w:p>
      <w:pPr>
        <w:pStyle w:val="47"/>
        <w:spacing w:before="0" w:beforeLines="0" w:after="0" w:afterLines="0" w:line="400" w:lineRule="exact"/>
        <w:rPr>
          <w:rFonts w:ascii="Times New Roman" w:eastAsia="宋体"/>
        </w:rPr>
      </w:pPr>
      <w:r>
        <w:rPr>
          <w:rFonts w:ascii="Times New Roman" w:hAnsi="宋体" w:eastAsia="宋体"/>
        </w:rPr>
        <w:t>其他</w:t>
      </w:r>
    </w:p>
    <w:p>
      <w:pPr>
        <w:pStyle w:val="21"/>
        <w:spacing w:line="400" w:lineRule="exact"/>
        <w:rPr>
          <w:rFonts w:ascii="Times New Roman"/>
          <w:szCs w:val="21"/>
        </w:rPr>
      </w:pPr>
      <w:r>
        <w:rPr>
          <w:rFonts w:ascii="Times New Roman" w:hAnsi="宋体"/>
          <w:szCs w:val="21"/>
        </w:rPr>
        <w:t>担任秩序维护岗位的人员，其经验、年龄及身体健康状况应能符合岗位工作要求。</w:t>
      </w:r>
    </w:p>
    <w:p>
      <w:pPr>
        <w:pStyle w:val="42"/>
        <w:spacing w:before="0" w:beforeLines="0" w:after="0" w:afterLines="0" w:line="400" w:lineRule="exact"/>
        <w:ind w:left="0"/>
        <w:rPr>
          <w:rFonts w:ascii="Times New Roman" w:eastAsia="宋体"/>
        </w:rPr>
      </w:pPr>
      <w:r>
        <w:rPr>
          <w:rFonts w:ascii="Times New Roman" w:hAnsi="宋体" w:eastAsia="宋体"/>
        </w:rPr>
        <w:t>保洁服务</w:t>
      </w:r>
    </w:p>
    <w:p>
      <w:pPr>
        <w:pStyle w:val="47"/>
        <w:spacing w:before="0" w:beforeLines="0" w:after="0" w:afterLines="0" w:line="400" w:lineRule="exact"/>
        <w:rPr>
          <w:rFonts w:ascii="Times New Roman" w:eastAsia="宋体"/>
        </w:rPr>
      </w:pPr>
      <w:r>
        <w:rPr>
          <w:rFonts w:ascii="Times New Roman" w:hAnsi="宋体" w:eastAsia="宋体"/>
        </w:rPr>
        <w:t>垃圾收集与清理</w:t>
      </w:r>
    </w:p>
    <w:p>
      <w:pPr>
        <w:pStyle w:val="21"/>
        <w:spacing w:line="400" w:lineRule="exact"/>
        <w:rPr>
          <w:rFonts w:ascii="Times New Roman"/>
          <w:szCs w:val="21"/>
        </w:rPr>
      </w:pPr>
      <w:r>
        <w:rPr>
          <w:rFonts w:ascii="Times New Roman" w:hAnsi="宋体"/>
          <w:szCs w:val="21"/>
        </w:rPr>
        <w:t>按楼栋应设有垃圾收集点，生活垃圾日产日清。</w:t>
      </w:r>
    </w:p>
    <w:p>
      <w:pPr>
        <w:pStyle w:val="47"/>
        <w:spacing w:before="0" w:beforeLines="0" w:after="0" w:afterLines="0" w:line="400" w:lineRule="exact"/>
        <w:rPr>
          <w:rFonts w:ascii="Times New Roman" w:eastAsia="宋体"/>
        </w:rPr>
      </w:pPr>
      <w:r>
        <w:rPr>
          <w:rFonts w:ascii="Times New Roman" w:hAnsi="宋体" w:eastAsia="宋体"/>
        </w:rPr>
        <w:t>垃圾收集点保洁</w:t>
      </w:r>
    </w:p>
    <w:p>
      <w:pPr>
        <w:pStyle w:val="21"/>
        <w:spacing w:line="400" w:lineRule="exact"/>
        <w:rPr>
          <w:rFonts w:ascii="Times New Roman"/>
          <w:szCs w:val="21"/>
        </w:rPr>
      </w:pPr>
      <w:r>
        <w:rPr>
          <w:rFonts w:ascii="Times New Roman" w:hAnsi="宋体"/>
          <w:szCs w:val="21"/>
        </w:rPr>
        <w:t>垃圾收集容器应加盖，清洗每周不少于</w:t>
      </w:r>
      <w:r>
        <w:rPr>
          <w:rFonts w:ascii="Times New Roman"/>
          <w:szCs w:val="21"/>
        </w:rPr>
        <w:t>1</w:t>
      </w:r>
      <w:r>
        <w:rPr>
          <w:rFonts w:ascii="Times New Roman" w:hAnsi="宋体"/>
          <w:szCs w:val="21"/>
        </w:rPr>
        <w:t>次，卫生标准应符合</w:t>
      </w:r>
      <w:r>
        <w:rPr>
          <w:rFonts w:ascii="Times New Roman"/>
          <w:szCs w:val="21"/>
        </w:rPr>
        <w:t>4.4.3</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小区公共部位保洁</w:t>
      </w:r>
    </w:p>
    <w:p>
      <w:pPr>
        <w:pStyle w:val="44"/>
        <w:spacing w:line="400" w:lineRule="exact"/>
        <w:ind w:left="0" w:firstLine="0"/>
        <w:rPr>
          <w:rFonts w:ascii="Times New Roman"/>
          <w:szCs w:val="21"/>
        </w:rPr>
      </w:pPr>
      <w:r>
        <w:rPr>
          <w:rFonts w:ascii="Times New Roman" w:hAnsi="宋体"/>
          <w:szCs w:val="21"/>
        </w:rPr>
        <w:t>楼道、楼梯每日应清洁</w:t>
      </w:r>
      <w:r>
        <w:rPr>
          <w:rFonts w:ascii="Times New Roman"/>
          <w:szCs w:val="21"/>
        </w:rPr>
        <w:t>1</w:t>
      </w:r>
      <w:r>
        <w:rPr>
          <w:rFonts w:ascii="Times New Roman" w:hAnsi="宋体"/>
          <w:szCs w:val="21"/>
        </w:rPr>
        <w:t>次，楼梯扶手、栏杆、窗台、防火门、消防栓、指示牌等每周擦拭</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楼外道路、场地每日应清扫不少于</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平屋面每半年应清扫</w:t>
      </w:r>
      <w:r>
        <w:rPr>
          <w:rFonts w:ascii="Times New Roman"/>
          <w:szCs w:val="21"/>
        </w:rPr>
        <w:t>1</w:t>
      </w:r>
      <w:r>
        <w:rPr>
          <w:rFonts w:ascii="Times New Roman" w:hAnsi="宋体"/>
          <w:szCs w:val="21"/>
        </w:rPr>
        <w:t>次，每季度应巡查</w:t>
      </w:r>
      <w:r>
        <w:rPr>
          <w:rFonts w:ascii="Times New Roman"/>
          <w:szCs w:val="21"/>
        </w:rPr>
        <w:t>1</w:t>
      </w:r>
      <w:r>
        <w:rPr>
          <w:rFonts w:ascii="Times New Roman" w:hAnsi="宋体"/>
          <w:szCs w:val="21"/>
        </w:rPr>
        <w:t>次，有杂物及时清扫。</w:t>
      </w:r>
    </w:p>
    <w:p>
      <w:pPr>
        <w:pStyle w:val="47"/>
        <w:spacing w:before="0" w:beforeLines="0" w:after="0" w:afterLines="0" w:line="400" w:lineRule="exact"/>
        <w:rPr>
          <w:rFonts w:ascii="Times New Roman" w:eastAsia="宋体"/>
        </w:rPr>
      </w:pPr>
      <w:r>
        <w:rPr>
          <w:rFonts w:ascii="Times New Roman" w:hAnsi="宋体" w:eastAsia="宋体"/>
        </w:rPr>
        <w:t>大堂、电梯保洁</w:t>
      </w:r>
    </w:p>
    <w:p>
      <w:pPr>
        <w:pStyle w:val="44"/>
        <w:spacing w:line="400" w:lineRule="exact"/>
        <w:ind w:left="0" w:firstLine="0"/>
        <w:rPr>
          <w:rFonts w:ascii="Times New Roman"/>
          <w:szCs w:val="21"/>
        </w:rPr>
      </w:pPr>
      <w:r>
        <w:rPr>
          <w:rFonts w:ascii="Times New Roman" w:hAnsi="宋体"/>
          <w:szCs w:val="21"/>
        </w:rPr>
        <w:t>大堂地面每日应清洁</w:t>
      </w:r>
      <w:r>
        <w:rPr>
          <w:rFonts w:ascii="Times New Roman"/>
          <w:szCs w:val="21"/>
        </w:rPr>
        <w:t>1</w:t>
      </w:r>
      <w:r>
        <w:rPr>
          <w:rFonts w:ascii="Times New Roman" w:hAnsi="宋体"/>
          <w:szCs w:val="21"/>
        </w:rPr>
        <w:t>次；大堂墙面砖每季度擦抹</w:t>
      </w:r>
      <w:r>
        <w:rPr>
          <w:rFonts w:ascii="Times New Roman"/>
          <w:szCs w:val="21"/>
        </w:rPr>
        <w:t>1</w:t>
      </w:r>
      <w:r>
        <w:rPr>
          <w:rFonts w:ascii="Times New Roman" w:hAnsi="宋体"/>
          <w:szCs w:val="21"/>
        </w:rPr>
        <w:t>次，大堂玻璃每月清洁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电梯厅、电梯轿厢地面每日应清洁</w:t>
      </w:r>
      <w:r>
        <w:rPr>
          <w:rFonts w:ascii="Times New Roman"/>
          <w:szCs w:val="21"/>
        </w:rPr>
        <w:t>1</w:t>
      </w:r>
      <w:r>
        <w:rPr>
          <w:rFonts w:ascii="Times New Roman" w:hAnsi="宋体"/>
          <w:szCs w:val="21"/>
        </w:rPr>
        <w:t>次，若轿厢内铺设地毯的，每月吸尘</w:t>
      </w:r>
      <w:r>
        <w:rPr>
          <w:rFonts w:ascii="Times New Roman"/>
          <w:szCs w:val="21"/>
        </w:rPr>
        <w:t>2</w:t>
      </w:r>
      <w:r>
        <w:rPr>
          <w:rFonts w:ascii="Times New Roman" w:hAnsi="宋体"/>
          <w:szCs w:val="21"/>
        </w:rPr>
        <w:t>次，电梯层门每周擦抹</w:t>
      </w:r>
      <w:r>
        <w:rPr>
          <w:rFonts w:ascii="Times New Roman"/>
          <w:szCs w:val="21"/>
        </w:rPr>
        <w:t>1</w:t>
      </w:r>
      <w:r>
        <w:rPr>
          <w:rFonts w:ascii="Times New Roman" w:hAnsi="宋体"/>
          <w:szCs w:val="21"/>
        </w:rPr>
        <w:t>次，每季度对电梯门壁、层门打蜡上光</w:t>
      </w:r>
      <w:r>
        <w:rPr>
          <w:rFonts w:ascii="Times New Roman"/>
          <w:szCs w:val="21"/>
        </w:rPr>
        <w:t>1</w:t>
      </w:r>
      <w:r>
        <w:rPr>
          <w:rFonts w:ascii="Times New Roman" w:hAnsi="宋体"/>
          <w:szCs w:val="21"/>
        </w:rPr>
        <w:t>次，灯饰及轿厢顶部每季度清洁</w:t>
      </w:r>
      <w:r>
        <w:rPr>
          <w:rFonts w:ascii="Times New Roman"/>
          <w:szCs w:val="21"/>
        </w:rPr>
        <w:t>1</w:t>
      </w:r>
      <w:r>
        <w:rPr>
          <w:rFonts w:ascii="Times New Roman" w:hAnsi="宋体"/>
          <w:szCs w:val="21"/>
        </w:rPr>
        <w:t>次，电梯门槽每月清理</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病媒生物防制</w:t>
      </w:r>
    </w:p>
    <w:p>
      <w:pPr>
        <w:pStyle w:val="44"/>
        <w:spacing w:line="400" w:lineRule="exact"/>
        <w:ind w:left="0" w:firstLine="0"/>
        <w:rPr>
          <w:rFonts w:ascii="Times New Roman"/>
          <w:szCs w:val="21"/>
        </w:rPr>
      </w:pPr>
      <w:r>
        <w:rPr>
          <w:rFonts w:ascii="Times New Roman"/>
          <w:szCs w:val="21"/>
        </w:rPr>
        <w:t>5</w:t>
      </w:r>
      <w:r>
        <w:rPr>
          <w:rFonts w:ascii="Times New Roman" w:hAnsi="宋体"/>
          <w:szCs w:val="21"/>
        </w:rPr>
        <w:t>月至</w:t>
      </w:r>
      <w:r>
        <w:rPr>
          <w:rFonts w:ascii="Times New Roman"/>
          <w:szCs w:val="21"/>
        </w:rPr>
        <w:t>10</w:t>
      </w:r>
      <w:r>
        <w:rPr>
          <w:rFonts w:ascii="Times New Roman" w:hAnsi="宋体"/>
          <w:szCs w:val="21"/>
        </w:rPr>
        <w:t>月期间，病媒生物预防控制工作应每月不少于</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有明确详实工作计划、通知、过程记录和效果评估。</w:t>
      </w:r>
    </w:p>
    <w:p>
      <w:pPr>
        <w:pStyle w:val="42"/>
        <w:spacing w:before="0" w:beforeLines="0" w:after="0" w:afterLines="0" w:line="400" w:lineRule="exact"/>
        <w:ind w:left="0"/>
        <w:rPr>
          <w:rFonts w:ascii="Times New Roman" w:eastAsia="宋体"/>
        </w:rPr>
      </w:pPr>
      <w:r>
        <w:rPr>
          <w:rFonts w:ascii="Times New Roman" w:hAnsi="宋体" w:eastAsia="宋体"/>
        </w:rPr>
        <w:t>绿化养护服务</w:t>
      </w:r>
    </w:p>
    <w:p>
      <w:pPr>
        <w:pStyle w:val="47"/>
        <w:spacing w:before="0" w:beforeLines="0" w:after="0" w:afterLines="0" w:line="400" w:lineRule="exact"/>
        <w:rPr>
          <w:rFonts w:ascii="Times New Roman" w:eastAsia="宋体"/>
        </w:rPr>
      </w:pPr>
      <w:r>
        <w:rPr>
          <w:rFonts w:ascii="Times New Roman" w:hAnsi="宋体" w:eastAsia="宋体"/>
        </w:rPr>
        <w:t>专业人员的配置</w:t>
      </w:r>
    </w:p>
    <w:p>
      <w:pPr>
        <w:pStyle w:val="21"/>
        <w:spacing w:line="400" w:lineRule="exact"/>
        <w:rPr>
          <w:rFonts w:ascii="Times New Roman"/>
          <w:szCs w:val="21"/>
        </w:rPr>
      </w:pPr>
      <w:r>
        <w:rPr>
          <w:rFonts w:ascii="Times New Roman" w:hAnsi="宋体"/>
          <w:szCs w:val="21"/>
        </w:rPr>
        <w:t>应配备专职或兼职绿化管理人员。</w:t>
      </w:r>
    </w:p>
    <w:p>
      <w:pPr>
        <w:pStyle w:val="47"/>
        <w:spacing w:before="0" w:beforeLines="0" w:after="0" w:afterLines="0" w:line="400" w:lineRule="exact"/>
        <w:rPr>
          <w:rFonts w:ascii="Times New Roman" w:eastAsia="宋体"/>
        </w:rPr>
      </w:pPr>
      <w:r>
        <w:rPr>
          <w:rFonts w:ascii="Times New Roman" w:hAnsi="宋体" w:eastAsia="宋体"/>
        </w:rPr>
        <w:t>乔灌木养护</w:t>
      </w:r>
    </w:p>
    <w:p>
      <w:pPr>
        <w:pStyle w:val="21"/>
        <w:spacing w:line="400" w:lineRule="exact"/>
        <w:rPr>
          <w:rFonts w:ascii="Times New Roman"/>
          <w:szCs w:val="21"/>
        </w:rPr>
      </w:pPr>
      <w:r>
        <w:rPr>
          <w:rFonts w:ascii="Times New Roman" w:hAnsi="宋体"/>
          <w:szCs w:val="21"/>
        </w:rPr>
        <w:t>乔木每年应修枝</w:t>
      </w:r>
      <w:r>
        <w:rPr>
          <w:rFonts w:ascii="Times New Roman"/>
          <w:szCs w:val="21"/>
        </w:rPr>
        <w:t>1</w:t>
      </w:r>
      <w:r>
        <w:rPr>
          <w:rFonts w:ascii="Times New Roman" w:hAnsi="宋体"/>
          <w:szCs w:val="21"/>
        </w:rPr>
        <w:t>次，灌木每年修剪</w:t>
      </w:r>
      <w:r>
        <w:rPr>
          <w:rFonts w:ascii="Times New Roman"/>
          <w:szCs w:val="21"/>
        </w:rPr>
        <w:t>2</w:t>
      </w:r>
      <w:r>
        <w:rPr>
          <w:rFonts w:ascii="Times New Roman" w:hAnsi="宋体"/>
          <w:szCs w:val="21"/>
        </w:rPr>
        <w:t>次以上，无枯枝、缺株，土壤疏松，按植物品种、生长状况、土壤条件适当施肥，每年应普施基肥</w:t>
      </w:r>
      <w:r>
        <w:rPr>
          <w:rFonts w:ascii="Times New Roman"/>
          <w:szCs w:val="21"/>
        </w:rPr>
        <w:t>1</w:t>
      </w:r>
      <w:r>
        <w:rPr>
          <w:rFonts w:ascii="Times New Roman" w:hAnsi="宋体"/>
          <w:szCs w:val="21"/>
        </w:rPr>
        <w:t>次，部分花灌木增施追肥</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草坪养护</w:t>
      </w:r>
    </w:p>
    <w:p>
      <w:pPr>
        <w:pStyle w:val="21"/>
        <w:spacing w:line="400" w:lineRule="exact"/>
        <w:rPr>
          <w:rFonts w:ascii="Times New Roman"/>
          <w:szCs w:val="21"/>
        </w:rPr>
      </w:pPr>
      <w:r>
        <w:rPr>
          <w:rFonts w:ascii="Times New Roman" w:hAnsi="宋体"/>
          <w:szCs w:val="21"/>
        </w:rPr>
        <w:t>草坪无明显缺水枯黄，每年应修剪</w:t>
      </w:r>
      <w:r>
        <w:rPr>
          <w:rFonts w:ascii="Times New Roman"/>
          <w:szCs w:val="21"/>
        </w:rPr>
        <w:t>5</w:t>
      </w:r>
      <w:r>
        <w:rPr>
          <w:rFonts w:ascii="Times New Roman" w:hAnsi="宋体"/>
          <w:szCs w:val="21"/>
        </w:rPr>
        <w:t>次以上，每年清除杂草</w:t>
      </w:r>
      <w:r>
        <w:rPr>
          <w:rFonts w:ascii="Times New Roman"/>
          <w:szCs w:val="21"/>
        </w:rPr>
        <w:t>3</w:t>
      </w:r>
      <w:r>
        <w:rPr>
          <w:rFonts w:ascii="Times New Roman" w:hAnsi="宋体"/>
          <w:szCs w:val="21"/>
        </w:rPr>
        <w:t>次以上，每年应普施有机肥</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花坛养护</w:t>
      </w:r>
    </w:p>
    <w:p>
      <w:pPr>
        <w:pStyle w:val="21"/>
        <w:spacing w:line="400" w:lineRule="exact"/>
        <w:rPr>
          <w:rFonts w:ascii="Times New Roman"/>
          <w:szCs w:val="21"/>
        </w:rPr>
      </w:pPr>
      <w:r>
        <w:rPr>
          <w:rFonts w:ascii="Times New Roman" w:hAnsi="宋体"/>
          <w:szCs w:val="21"/>
        </w:rPr>
        <w:t>及时清除花坛中枯萎的花蒂、黄叶、杂草、垃圾等。</w:t>
      </w:r>
    </w:p>
    <w:p>
      <w:pPr>
        <w:pStyle w:val="47"/>
        <w:spacing w:before="0" w:beforeLines="0" w:after="0" w:afterLines="0" w:line="400" w:lineRule="exact"/>
        <w:rPr>
          <w:rFonts w:ascii="Times New Roman" w:eastAsia="宋体"/>
        </w:rPr>
      </w:pPr>
      <w:r>
        <w:rPr>
          <w:rFonts w:ascii="Times New Roman" w:hAnsi="宋体" w:eastAsia="宋体"/>
        </w:rPr>
        <w:t>病虫害防治</w:t>
      </w:r>
    </w:p>
    <w:p>
      <w:pPr>
        <w:pStyle w:val="21"/>
        <w:spacing w:line="400" w:lineRule="exact"/>
        <w:rPr>
          <w:rFonts w:ascii="Times New Roman"/>
          <w:szCs w:val="21"/>
        </w:rPr>
      </w:pPr>
      <w:r>
        <w:rPr>
          <w:rFonts w:ascii="Times New Roman" w:hAnsi="宋体"/>
          <w:szCs w:val="21"/>
        </w:rPr>
        <w:t>根据病虫害发生规律，植物生长季每月应检查</w:t>
      </w:r>
      <w:r>
        <w:rPr>
          <w:rFonts w:ascii="Times New Roman"/>
          <w:szCs w:val="21"/>
        </w:rPr>
        <w:t>2</w:t>
      </w:r>
      <w:r>
        <w:rPr>
          <w:rFonts w:ascii="Times New Roman" w:hAnsi="宋体"/>
          <w:szCs w:val="21"/>
        </w:rPr>
        <w:t>次病虫害情况，并进行防治，不出现严重病虫害。</w:t>
      </w:r>
    </w:p>
    <w:p>
      <w:pPr>
        <w:pStyle w:val="47"/>
        <w:spacing w:before="0" w:beforeLines="0" w:after="0" w:afterLines="0" w:line="400" w:lineRule="exact"/>
        <w:rPr>
          <w:rFonts w:ascii="Times New Roman" w:eastAsia="宋体"/>
        </w:rPr>
      </w:pPr>
      <w:r>
        <w:rPr>
          <w:rFonts w:ascii="Times New Roman" w:hAnsi="宋体" w:eastAsia="宋体"/>
        </w:rPr>
        <w:t>灌溉排水</w:t>
      </w:r>
    </w:p>
    <w:p>
      <w:pPr>
        <w:pStyle w:val="21"/>
        <w:spacing w:line="400" w:lineRule="exact"/>
        <w:rPr>
          <w:rFonts w:ascii="Times New Roman"/>
          <w:szCs w:val="21"/>
        </w:rPr>
      </w:pPr>
      <w:r>
        <w:rPr>
          <w:rFonts w:ascii="Times New Roman" w:hAnsi="宋体"/>
          <w:szCs w:val="21"/>
        </w:rPr>
        <w:t>合理灌溉，雨季及时排除花坛、草坪积水，无旱涝原因导致植物死亡。</w:t>
      </w:r>
    </w:p>
    <w:p>
      <w:pPr>
        <w:pStyle w:val="47"/>
        <w:spacing w:before="0" w:beforeLines="0" w:after="0" w:afterLines="0" w:line="400" w:lineRule="exact"/>
        <w:rPr>
          <w:rFonts w:ascii="Times New Roman" w:eastAsia="宋体"/>
        </w:rPr>
      </w:pPr>
      <w:r>
        <w:rPr>
          <w:rFonts w:ascii="Times New Roman" w:hAnsi="宋体" w:eastAsia="宋体"/>
        </w:rPr>
        <w:t>垃圾处理</w:t>
      </w:r>
    </w:p>
    <w:p>
      <w:pPr>
        <w:pStyle w:val="21"/>
        <w:spacing w:line="400" w:lineRule="exact"/>
        <w:rPr>
          <w:rFonts w:ascii="Times New Roman"/>
          <w:szCs w:val="21"/>
        </w:rPr>
      </w:pPr>
      <w:r>
        <w:rPr>
          <w:rFonts w:ascii="Times New Roman" w:hAnsi="宋体"/>
          <w:szCs w:val="21"/>
        </w:rPr>
        <w:t>绿化垃圾应在绿化作业完成后</w:t>
      </w:r>
      <w:r>
        <w:rPr>
          <w:rFonts w:ascii="Times New Roman"/>
          <w:szCs w:val="21"/>
        </w:rPr>
        <w:t>8</w:t>
      </w:r>
      <w:r>
        <w:rPr>
          <w:rFonts w:ascii="Times New Roman" w:hAnsi="宋体"/>
          <w:szCs w:val="21"/>
        </w:rPr>
        <w:t>小时内清理干净。</w:t>
      </w:r>
    </w:p>
    <w:p>
      <w:pPr>
        <w:pStyle w:val="38"/>
        <w:spacing w:before="0" w:beforeLines="0" w:after="0" w:afterLines="0" w:line="400" w:lineRule="exact"/>
        <w:rPr>
          <w:rFonts w:ascii="Times New Roman" w:eastAsia="宋体"/>
        </w:rPr>
      </w:pPr>
      <w:r>
        <w:rPr>
          <w:rFonts w:ascii="Times New Roman" w:hAnsi="宋体" w:eastAsia="宋体"/>
        </w:rPr>
        <w:t>三级服务管理</w:t>
      </w:r>
    </w:p>
    <w:p>
      <w:pPr>
        <w:pStyle w:val="42"/>
        <w:spacing w:before="0" w:beforeLines="0" w:after="0" w:afterLines="0" w:line="400" w:lineRule="exact"/>
        <w:ind w:left="0"/>
        <w:rPr>
          <w:rFonts w:ascii="Times New Roman" w:eastAsia="宋体"/>
        </w:rPr>
      </w:pPr>
      <w:r>
        <w:rPr>
          <w:rFonts w:ascii="Times New Roman" w:hAnsi="宋体" w:eastAsia="宋体"/>
        </w:rPr>
        <w:t>基本要求</w:t>
      </w:r>
    </w:p>
    <w:p>
      <w:pPr>
        <w:pStyle w:val="47"/>
        <w:spacing w:before="0" w:beforeLines="0" w:after="0" w:afterLines="0" w:line="400" w:lineRule="exact"/>
        <w:rPr>
          <w:rFonts w:ascii="Times New Roman" w:eastAsia="宋体"/>
        </w:rPr>
      </w:pPr>
      <w:r>
        <w:rPr>
          <w:rFonts w:ascii="Times New Roman" w:hAnsi="宋体" w:eastAsia="宋体"/>
        </w:rPr>
        <w:t>办公条件</w:t>
      </w:r>
    </w:p>
    <w:p>
      <w:pPr>
        <w:pStyle w:val="21"/>
        <w:spacing w:line="400" w:lineRule="exact"/>
        <w:rPr>
          <w:rFonts w:ascii="Times New Roman"/>
          <w:szCs w:val="21"/>
        </w:rPr>
      </w:pPr>
      <w:r>
        <w:rPr>
          <w:rFonts w:ascii="Times New Roman" w:hAnsi="宋体"/>
          <w:szCs w:val="21"/>
        </w:rPr>
        <w:t>应设置物业服务中心，有接待前台。</w:t>
      </w:r>
    </w:p>
    <w:p>
      <w:pPr>
        <w:pStyle w:val="47"/>
        <w:spacing w:before="0" w:beforeLines="0" w:after="0" w:afterLines="0" w:line="400" w:lineRule="exact"/>
        <w:rPr>
          <w:rFonts w:ascii="Times New Roman" w:eastAsia="宋体"/>
        </w:rPr>
      </w:pPr>
      <w:r>
        <w:rPr>
          <w:rFonts w:ascii="Times New Roman" w:hAnsi="宋体" w:eastAsia="宋体"/>
        </w:rPr>
        <w:t>接待时间</w:t>
      </w:r>
    </w:p>
    <w:p>
      <w:pPr>
        <w:pStyle w:val="44"/>
        <w:spacing w:line="400" w:lineRule="exact"/>
        <w:ind w:left="0" w:firstLine="0"/>
        <w:rPr>
          <w:rFonts w:ascii="Times New Roman"/>
          <w:szCs w:val="21"/>
        </w:rPr>
      </w:pPr>
      <w:r>
        <w:rPr>
          <w:rFonts w:ascii="Times New Roman" w:hAnsi="宋体"/>
          <w:szCs w:val="21"/>
        </w:rPr>
        <w:t>每天应不少于</w:t>
      </w:r>
      <w:r>
        <w:rPr>
          <w:rFonts w:ascii="Times New Roman"/>
          <w:szCs w:val="21"/>
        </w:rPr>
        <w:t>8</w:t>
      </w:r>
      <w:r>
        <w:rPr>
          <w:rFonts w:ascii="Times New Roman" w:hAnsi="宋体"/>
          <w:szCs w:val="21"/>
        </w:rPr>
        <w:t>小时有管理人员进行业务接待，处理物业服务合同范围内的公共性事务，受理业主和物业使用人的咨询和投诉，其他时间设置值班人员；</w:t>
      </w:r>
    </w:p>
    <w:p>
      <w:pPr>
        <w:pStyle w:val="44"/>
        <w:spacing w:line="400" w:lineRule="exact"/>
        <w:ind w:left="0" w:firstLine="0"/>
        <w:rPr>
          <w:rFonts w:ascii="Times New Roman"/>
          <w:szCs w:val="21"/>
        </w:rPr>
      </w:pPr>
      <w:r>
        <w:rPr>
          <w:rFonts w:ascii="Times New Roman" w:hAnsi="宋体"/>
          <w:szCs w:val="21"/>
          <w:lang/>
        </w:rPr>
        <w:t>应提供</w:t>
      </w:r>
      <w:r>
        <w:rPr>
          <w:rFonts w:ascii="Times New Roman"/>
          <w:szCs w:val="21"/>
          <w:lang/>
        </w:rPr>
        <w:t>24</w:t>
      </w:r>
      <w:r>
        <w:rPr>
          <w:rFonts w:ascii="Times New Roman" w:hAnsi="宋体"/>
          <w:szCs w:val="21"/>
          <w:lang/>
        </w:rPr>
        <w:t>小时客服电话以及微信、手机</w:t>
      </w:r>
      <w:r>
        <w:rPr>
          <w:rFonts w:ascii="Times New Roman"/>
          <w:szCs w:val="21"/>
          <w:lang/>
        </w:rPr>
        <w:t>APP</w:t>
      </w:r>
      <w:r>
        <w:rPr>
          <w:rFonts w:ascii="Times New Roman" w:hAnsi="宋体"/>
          <w:szCs w:val="21"/>
          <w:lang/>
        </w:rPr>
        <w:t>等联系方式。</w:t>
      </w:r>
    </w:p>
    <w:p>
      <w:pPr>
        <w:pStyle w:val="47"/>
        <w:spacing w:before="0" w:beforeLines="0" w:after="0" w:afterLines="0" w:line="400" w:lineRule="exact"/>
        <w:rPr>
          <w:rFonts w:ascii="Times New Roman" w:eastAsia="宋体"/>
        </w:rPr>
      </w:pPr>
      <w:r>
        <w:rPr>
          <w:rFonts w:ascii="Times New Roman" w:hAnsi="宋体" w:eastAsia="宋体"/>
        </w:rPr>
        <w:t>投诉处理</w:t>
      </w:r>
    </w:p>
    <w:p>
      <w:pPr>
        <w:pStyle w:val="21"/>
        <w:spacing w:line="400" w:lineRule="exact"/>
        <w:rPr>
          <w:rFonts w:ascii="Times New Roman"/>
          <w:szCs w:val="21"/>
        </w:rPr>
      </w:pPr>
      <w:r>
        <w:rPr>
          <w:rFonts w:ascii="Times New Roman" w:hAnsi="宋体"/>
          <w:szCs w:val="21"/>
        </w:rPr>
        <w:t>对业主的意见和建议，应在</w:t>
      </w:r>
      <w:r>
        <w:rPr>
          <w:rFonts w:ascii="Times New Roman"/>
          <w:szCs w:val="21"/>
        </w:rPr>
        <w:t>2</w:t>
      </w:r>
      <w:r>
        <w:rPr>
          <w:rFonts w:ascii="Times New Roman" w:hAnsi="宋体"/>
          <w:szCs w:val="21"/>
        </w:rPr>
        <w:t>个工作日内答复；对求助、投诉及时处理，有效投诉处理率</w:t>
      </w:r>
      <w:r>
        <w:rPr>
          <w:rFonts w:ascii="Times New Roman"/>
          <w:szCs w:val="21"/>
        </w:rPr>
        <w:t>100%</w:t>
      </w:r>
      <w:r>
        <w:rPr>
          <w:rFonts w:ascii="Times New Roman" w:hAnsi="宋体"/>
          <w:szCs w:val="21"/>
        </w:rPr>
        <w:t>，回访率</w:t>
      </w:r>
      <w:r>
        <w:rPr>
          <w:rFonts w:ascii="Times New Roman"/>
          <w:szCs w:val="21"/>
        </w:rPr>
        <w:t>100%</w:t>
      </w:r>
      <w:r>
        <w:rPr>
          <w:rFonts w:ascii="Times New Roman" w:hAnsi="宋体"/>
          <w:szCs w:val="21"/>
        </w:rPr>
        <w:t>，满意度应不低于</w:t>
      </w:r>
      <w:r>
        <w:rPr>
          <w:rFonts w:ascii="Times New Roman"/>
          <w:szCs w:val="21"/>
        </w:rPr>
        <w:t>90%</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客服人员</w:t>
      </w:r>
    </w:p>
    <w:p>
      <w:pPr>
        <w:pStyle w:val="21"/>
        <w:spacing w:line="400" w:lineRule="exact"/>
        <w:rPr>
          <w:rFonts w:ascii="Times New Roman"/>
          <w:szCs w:val="21"/>
        </w:rPr>
      </w:pPr>
      <w:r>
        <w:rPr>
          <w:rFonts w:ascii="Times New Roman" w:hAnsi="宋体"/>
          <w:szCs w:val="21"/>
        </w:rPr>
        <w:t>应配客服专员，每人服务户数应不高于</w:t>
      </w:r>
      <w:r>
        <w:rPr>
          <w:rFonts w:ascii="Times New Roman"/>
          <w:szCs w:val="21"/>
        </w:rPr>
        <w:t>500</w:t>
      </w:r>
      <w:r>
        <w:rPr>
          <w:rFonts w:ascii="Times New Roman" w:hAnsi="宋体"/>
          <w:szCs w:val="21"/>
        </w:rPr>
        <w:t>户。</w:t>
      </w:r>
    </w:p>
    <w:p>
      <w:pPr>
        <w:pStyle w:val="47"/>
        <w:spacing w:before="0" w:beforeLines="0" w:after="0" w:afterLines="0" w:line="400" w:lineRule="exact"/>
        <w:rPr>
          <w:rFonts w:ascii="Times New Roman" w:eastAsia="宋体"/>
        </w:rPr>
      </w:pPr>
      <w:r>
        <w:rPr>
          <w:rFonts w:ascii="Times New Roman" w:hAnsi="宋体" w:eastAsia="宋体"/>
        </w:rPr>
        <w:t>客户服务</w:t>
      </w:r>
    </w:p>
    <w:p>
      <w:pPr>
        <w:pStyle w:val="44"/>
        <w:spacing w:line="400" w:lineRule="exact"/>
        <w:ind w:left="0" w:firstLine="0"/>
        <w:rPr>
          <w:rFonts w:ascii="Times New Roman"/>
          <w:szCs w:val="21"/>
        </w:rPr>
      </w:pPr>
      <w:r>
        <w:rPr>
          <w:rFonts w:ascii="Times New Roman" w:hAnsi="宋体"/>
          <w:szCs w:val="21"/>
        </w:rPr>
        <w:t>每半年应公示物业服务合同履行情况；</w:t>
      </w:r>
    </w:p>
    <w:p>
      <w:pPr>
        <w:pStyle w:val="44"/>
        <w:spacing w:line="400" w:lineRule="exact"/>
        <w:ind w:left="0" w:firstLine="0"/>
        <w:rPr>
          <w:rFonts w:ascii="Times New Roman"/>
          <w:szCs w:val="21"/>
        </w:rPr>
      </w:pPr>
      <w:r>
        <w:rPr>
          <w:rFonts w:ascii="Times New Roman" w:hAnsi="宋体"/>
          <w:szCs w:val="21"/>
        </w:rPr>
        <w:t>重要物业服务事项应在主要出入口、各楼栋单元公示，履行告知义务；</w:t>
      </w:r>
    </w:p>
    <w:p>
      <w:pPr>
        <w:pStyle w:val="44"/>
        <w:spacing w:line="400" w:lineRule="exact"/>
        <w:ind w:left="0" w:firstLine="0"/>
        <w:rPr>
          <w:rFonts w:ascii="Times New Roman"/>
          <w:szCs w:val="21"/>
        </w:rPr>
      </w:pPr>
      <w:r>
        <w:rPr>
          <w:rFonts w:ascii="Times New Roman" w:hAnsi="宋体"/>
          <w:szCs w:val="21"/>
        </w:rPr>
        <w:t>应有宠物管理制度。</w:t>
      </w:r>
    </w:p>
    <w:p>
      <w:pPr>
        <w:pStyle w:val="47"/>
        <w:spacing w:before="0" w:beforeLines="0" w:after="0" w:afterLines="0" w:line="400" w:lineRule="exact"/>
        <w:rPr>
          <w:rFonts w:ascii="Times New Roman" w:eastAsia="宋体"/>
        </w:rPr>
      </w:pPr>
      <w:r>
        <w:rPr>
          <w:rFonts w:ascii="Times New Roman" w:hAnsi="宋体" w:eastAsia="宋体"/>
        </w:rPr>
        <w:t>信息化管理</w:t>
      </w:r>
    </w:p>
    <w:p>
      <w:pPr>
        <w:pStyle w:val="21"/>
        <w:spacing w:line="400" w:lineRule="exact"/>
        <w:rPr>
          <w:rFonts w:ascii="Times New Roman"/>
          <w:szCs w:val="21"/>
        </w:rPr>
      </w:pPr>
      <w:r>
        <w:rPr>
          <w:rFonts w:ascii="Times New Roman" w:hAnsi="宋体"/>
          <w:szCs w:val="21"/>
        </w:rPr>
        <w:t>应用计算机、互联网等现代科技手段搭建信息化管理平台（如报修、报事功能的手机</w:t>
      </w:r>
      <w:r>
        <w:rPr>
          <w:rFonts w:ascii="Times New Roman"/>
          <w:szCs w:val="21"/>
        </w:rPr>
        <w:t>APP</w:t>
      </w:r>
      <w:r>
        <w:rPr>
          <w:rFonts w:ascii="Times New Roman" w:hAnsi="宋体"/>
          <w:szCs w:val="21"/>
        </w:rPr>
        <w:t>办公软件）。</w:t>
      </w:r>
    </w:p>
    <w:p>
      <w:pPr>
        <w:pStyle w:val="47"/>
        <w:spacing w:before="0" w:beforeLines="0" w:after="0" w:afterLines="0" w:line="400" w:lineRule="exact"/>
        <w:rPr>
          <w:rFonts w:ascii="Times New Roman" w:eastAsia="宋体"/>
        </w:rPr>
      </w:pPr>
      <w:r>
        <w:rPr>
          <w:rFonts w:ascii="Times New Roman" w:hAnsi="宋体" w:eastAsia="宋体"/>
        </w:rPr>
        <w:t>质量自查</w:t>
      </w:r>
    </w:p>
    <w:p>
      <w:pPr>
        <w:pStyle w:val="21"/>
        <w:spacing w:line="400" w:lineRule="exact"/>
        <w:rPr>
          <w:rFonts w:ascii="Times New Roman"/>
          <w:szCs w:val="21"/>
        </w:rPr>
      </w:pPr>
      <w:r>
        <w:rPr>
          <w:rFonts w:ascii="Times New Roman" w:hAnsi="宋体"/>
          <w:szCs w:val="21"/>
        </w:rPr>
        <w:t>每季度应组织</w:t>
      </w:r>
      <w:r>
        <w:rPr>
          <w:rFonts w:ascii="Times New Roman"/>
          <w:szCs w:val="21"/>
        </w:rPr>
        <w:t>1</w:t>
      </w:r>
      <w:r>
        <w:rPr>
          <w:rFonts w:ascii="Times New Roman" w:hAnsi="宋体"/>
          <w:szCs w:val="21"/>
        </w:rPr>
        <w:t>次物业服务质量自查，每次自查应有记录和评价，评价结果应公示。</w:t>
      </w:r>
    </w:p>
    <w:p>
      <w:pPr>
        <w:pStyle w:val="47"/>
        <w:spacing w:before="0" w:beforeLines="0" w:after="0" w:afterLines="0" w:line="400" w:lineRule="exact"/>
        <w:rPr>
          <w:rFonts w:ascii="Times New Roman" w:eastAsia="宋体"/>
        </w:rPr>
      </w:pPr>
      <w:r>
        <w:rPr>
          <w:rFonts w:ascii="Times New Roman" w:hAnsi="宋体" w:eastAsia="宋体"/>
        </w:rPr>
        <w:t>服务满意度</w:t>
      </w:r>
    </w:p>
    <w:p>
      <w:pPr>
        <w:pStyle w:val="44"/>
        <w:spacing w:line="400" w:lineRule="exact"/>
        <w:ind w:left="0" w:firstLine="0"/>
        <w:rPr>
          <w:rFonts w:ascii="Times New Roman"/>
          <w:szCs w:val="21"/>
        </w:rPr>
      </w:pPr>
      <w:r>
        <w:rPr>
          <w:rFonts w:ascii="Times New Roman" w:hAnsi="宋体"/>
          <w:szCs w:val="21"/>
        </w:rPr>
        <w:t>开展业主访问，每年访问覆盖率应不低于</w:t>
      </w:r>
      <w:r>
        <w:rPr>
          <w:rFonts w:ascii="Times New Roman"/>
          <w:szCs w:val="21"/>
        </w:rPr>
        <w:t>80%</w:t>
      </w:r>
      <w:r>
        <w:rPr>
          <w:rFonts w:ascii="Times New Roman" w:hAnsi="宋体"/>
          <w:szCs w:val="21"/>
        </w:rPr>
        <w:t>；</w:t>
      </w:r>
    </w:p>
    <w:p>
      <w:pPr>
        <w:pStyle w:val="44"/>
        <w:spacing w:line="400" w:lineRule="exact"/>
        <w:ind w:left="0" w:firstLine="0"/>
        <w:rPr>
          <w:rFonts w:ascii="Times New Roman"/>
          <w:szCs w:val="21"/>
        </w:rPr>
      </w:pPr>
      <w:r>
        <w:rPr>
          <w:rFonts w:ascii="Times New Roman" w:hAnsi="宋体"/>
          <w:szCs w:val="21"/>
        </w:rPr>
        <w:t>每年组织</w:t>
      </w:r>
      <w:r>
        <w:rPr>
          <w:rFonts w:ascii="Times New Roman"/>
          <w:szCs w:val="21"/>
        </w:rPr>
        <w:t>1</w:t>
      </w:r>
      <w:r>
        <w:rPr>
          <w:rFonts w:ascii="Times New Roman" w:hAnsi="宋体"/>
          <w:szCs w:val="21"/>
        </w:rPr>
        <w:t>次业主参观设施设备机房，组织的活动应有记录；</w:t>
      </w:r>
    </w:p>
    <w:p>
      <w:pPr>
        <w:pStyle w:val="44"/>
        <w:spacing w:line="400" w:lineRule="exact"/>
        <w:ind w:left="0" w:firstLine="0"/>
        <w:rPr>
          <w:rFonts w:ascii="Times New Roman"/>
          <w:szCs w:val="21"/>
        </w:rPr>
      </w:pPr>
      <w:r>
        <w:rPr>
          <w:rFonts w:ascii="Times New Roman" w:hAnsi="宋体"/>
          <w:szCs w:val="21"/>
        </w:rPr>
        <w:t>由第三方物业服务评估机构开展业主满意度调查每年不少于</w:t>
      </w:r>
      <w:r>
        <w:rPr>
          <w:rFonts w:ascii="Times New Roman"/>
          <w:szCs w:val="21"/>
        </w:rPr>
        <w:t>1</w:t>
      </w:r>
      <w:r>
        <w:rPr>
          <w:rFonts w:ascii="Times New Roman" w:hAnsi="宋体"/>
          <w:szCs w:val="21"/>
        </w:rPr>
        <w:t>次，满意度不得低于</w:t>
      </w:r>
      <w:r>
        <w:rPr>
          <w:rFonts w:ascii="Times New Roman"/>
          <w:szCs w:val="21"/>
        </w:rPr>
        <w:t>85%</w:t>
      </w:r>
      <w:r>
        <w:rPr>
          <w:rFonts w:ascii="Times New Roman" w:hAnsi="宋体"/>
          <w:szCs w:val="21"/>
        </w:rPr>
        <w:t>，结果公示，对调查发现的问题及时整改，并跟踪整改结果，不断提高服务水平。</w:t>
      </w:r>
    </w:p>
    <w:p>
      <w:pPr>
        <w:pStyle w:val="47"/>
        <w:spacing w:before="0" w:beforeLines="0" w:after="0" w:afterLines="0" w:line="400" w:lineRule="exact"/>
        <w:rPr>
          <w:rFonts w:ascii="Times New Roman" w:eastAsia="宋体"/>
        </w:rPr>
      </w:pPr>
      <w:r>
        <w:rPr>
          <w:rFonts w:ascii="Times New Roman" w:hAnsi="宋体" w:eastAsia="宋体"/>
        </w:rPr>
        <w:t>文化建设</w:t>
      </w:r>
    </w:p>
    <w:p>
      <w:pPr>
        <w:pStyle w:val="21"/>
        <w:spacing w:line="400" w:lineRule="exact"/>
        <w:rPr>
          <w:rFonts w:ascii="Times New Roman"/>
          <w:szCs w:val="21"/>
        </w:rPr>
      </w:pPr>
      <w:r>
        <w:rPr>
          <w:rFonts w:ascii="Times New Roman" w:hAnsi="宋体"/>
          <w:szCs w:val="21"/>
        </w:rPr>
        <w:t>宣传栏内容每年更新应不少于</w:t>
      </w:r>
      <w:r>
        <w:rPr>
          <w:rFonts w:ascii="Times New Roman"/>
          <w:szCs w:val="21"/>
        </w:rPr>
        <w:t>3</w:t>
      </w:r>
      <w:r>
        <w:rPr>
          <w:rFonts w:ascii="Times New Roman" w:hAnsi="宋体"/>
          <w:szCs w:val="21"/>
        </w:rPr>
        <w:t>次，重要节假日进行专题活动布置，每年应组织或参加社区文化活动不少于</w:t>
      </w:r>
      <w:r>
        <w:rPr>
          <w:rFonts w:ascii="Times New Roman"/>
          <w:szCs w:val="21"/>
        </w:rPr>
        <w:t>2</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人员培训</w:t>
      </w:r>
    </w:p>
    <w:p>
      <w:pPr>
        <w:pStyle w:val="21"/>
        <w:spacing w:line="400" w:lineRule="exact"/>
        <w:rPr>
          <w:rFonts w:ascii="Times New Roman"/>
          <w:szCs w:val="21"/>
        </w:rPr>
      </w:pPr>
      <w:r>
        <w:rPr>
          <w:rFonts w:ascii="Times New Roman" w:hAnsi="宋体"/>
          <w:szCs w:val="21"/>
        </w:rPr>
        <w:t>建立培训体系，管理人员和服务人员每年培训应不少于</w:t>
      </w:r>
      <w:r>
        <w:rPr>
          <w:rFonts w:ascii="Times New Roman"/>
          <w:szCs w:val="21"/>
        </w:rPr>
        <w:t>30</w:t>
      </w:r>
      <w:r>
        <w:rPr>
          <w:rFonts w:ascii="Times New Roman" w:hAnsi="宋体"/>
          <w:szCs w:val="21"/>
        </w:rPr>
        <w:t>小时。</w:t>
      </w:r>
    </w:p>
    <w:p>
      <w:pPr>
        <w:pStyle w:val="47"/>
        <w:spacing w:before="0" w:beforeLines="0" w:after="0" w:afterLines="0" w:line="400" w:lineRule="exact"/>
        <w:rPr>
          <w:rFonts w:ascii="Times New Roman" w:eastAsia="宋体"/>
        </w:rPr>
      </w:pPr>
      <w:r>
        <w:rPr>
          <w:rFonts w:ascii="Times New Roman" w:hAnsi="宋体" w:eastAsia="宋体"/>
        </w:rPr>
        <w:t>便民服务</w:t>
      </w:r>
    </w:p>
    <w:p>
      <w:pPr>
        <w:pStyle w:val="21"/>
        <w:spacing w:line="400" w:lineRule="exact"/>
        <w:rPr>
          <w:rFonts w:ascii="Times New Roman"/>
          <w:szCs w:val="21"/>
        </w:rPr>
      </w:pPr>
      <w:r>
        <w:rPr>
          <w:rFonts w:ascii="Times New Roman" w:hAnsi="宋体"/>
          <w:szCs w:val="21"/>
        </w:rPr>
        <w:t>应提供</w:t>
      </w:r>
      <w:r>
        <w:rPr>
          <w:rFonts w:ascii="Times New Roman"/>
          <w:szCs w:val="21"/>
        </w:rPr>
        <w:t>3</w:t>
      </w:r>
      <w:r>
        <w:rPr>
          <w:rFonts w:ascii="Times New Roman" w:hAnsi="宋体"/>
          <w:szCs w:val="21"/>
        </w:rPr>
        <w:t>种以上（含快递云柜、短期内物品存放处、雨具、手推车等）的便民服务。</w:t>
      </w:r>
    </w:p>
    <w:p>
      <w:pPr>
        <w:pStyle w:val="42"/>
        <w:spacing w:before="0" w:beforeLines="0" w:after="0" w:afterLines="0" w:line="400" w:lineRule="exact"/>
        <w:ind w:left="0"/>
        <w:rPr>
          <w:rFonts w:ascii="Times New Roman" w:eastAsia="宋体"/>
        </w:rPr>
      </w:pPr>
      <w:r>
        <w:rPr>
          <w:rFonts w:ascii="Times New Roman" w:hAnsi="宋体" w:eastAsia="宋体"/>
        </w:rPr>
        <w:t>物业共用部位与共用设施设备管理服务</w:t>
      </w:r>
    </w:p>
    <w:p>
      <w:pPr>
        <w:pStyle w:val="47"/>
        <w:spacing w:before="0" w:beforeLines="0" w:after="0" w:afterLines="0" w:line="400" w:lineRule="exact"/>
        <w:rPr>
          <w:rFonts w:ascii="Times New Roman" w:eastAsia="宋体"/>
        </w:rPr>
      </w:pPr>
      <w:r>
        <w:rPr>
          <w:rFonts w:ascii="Times New Roman" w:hAnsi="宋体" w:eastAsia="宋体"/>
        </w:rPr>
        <w:t>房屋本体及共用部位</w:t>
      </w:r>
    </w:p>
    <w:p>
      <w:pPr>
        <w:pStyle w:val="44"/>
        <w:spacing w:line="400" w:lineRule="exact"/>
        <w:ind w:left="0" w:firstLine="0"/>
        <w:rPr>
          <w:rFonts w:ascii="Times New Roman"/>
          <w:szCs w:val="21"/>
        </w:rPr>
      </w:pPr>
      <w:r>
        <w:rPr>
          <w:rFonts w:ascii="Times New Roman" w:hAnsi="宋体"/>
          <w:szCs w:val="21"/>
        </w:rPr>
        <w:t>每半年应检查</w:t>
      </w:r>
      <w:r>
        <w:rPr>
          <w:rFonts w:ascii="Times New Roman"/>
          <w:szCs w:val="21"/>
        </w:rPr>
        <w:t>1</w:t>
      </w:r>
      <w:r>
        <w:rPr>
          <w:rFonts w:ascii="Times New Roman" w:hAnsi="宋体"/>
          <w:szCs w:val="21"/>
        </w:rPr>
        <w:t>次屋檐、阳台、雨罩、空调室外机支撑构件等；</w:t>
      </w:r>
    </w:p>
    <w:p>
      <w:pPr>
        <w:pStyle w:val="44"/>
        <w:spacing w:line="400" w:lineRule="exact"/>
        <w:ind w:left="0" w:firstLine="0"/>
        <w:rPr>
          <w:rFonts w:ascii="Times New Roman"/>
          <w:szCs w:val="21"/>
        </w:rPr>
      </w:pPr>
      <w:r>
        <w:rPr>
          <w:rFonts w:ascii="Times New Roman" w:hAnsi="宋体"/>
          <w:szCs w:val="21"/>
        </w:rPr>
        <w:t>每半月应巡查</w:t>
      </w:r>
      <w:r>
        <w:rPr>
          <w:rFonts w:ascii="Times New Roman"/>
          <w:szCs w:val="21"/>
        </w:rPr>
        <w:t>1</w:t>
      </w:r>
      <w:r>
        <w:rPr>
          <w:rFonts w:ascii="Times New Roman" w:hAnsi="宋体"/>
          <w:szCs w:val="21"/>
        </w:rPr>
        <w:t>次共用部位的门、窗、玻璃及外墙贴饰面或抹灰等；</w:t>
      </w:r>
    </w:p>
    <w:p>
      <w:pPr>
        <w:pStyle w:val="44"/>
        <w:spacing w:line="400" w:lineRule="exact"/>
        <w:ind w:left="0" w:firstLine="0"/>
        <w:rPr>
          <w:rFonts w:ascii="Times New Roman"/>
          <w:szCs w:val="21"/>
        </w:rPr>
      </w:pPr>
      <w:r>
        <w:rPr>
          <w:rFonts w:ascii="Times New Roman" w:hAnsi="宋体"/>
          <w:szCs w:val="21"/>
        </w:rPr>
        <w:t>每季度应检查</w:t>
      </w:r>
      <w:r>
        <w:rPr>
          <w:rFonts w:ascii="Times New Roman"/>
          <w:szCs w:val="21"/>
        </w:rPr>
        <w:t>1</w:t>
      </w:r>
      <w:r>
        <w:rPr>
          <w:rFonts w:ascii="Times New Roman" w:hAnsi="宋体"/>
          <w:szCs w:val="21"/>
        </w:rPr>
        <w:t>次共用部位的室内地面、墙面、天棚、室外屋面、散水等；</w:t>
      </w:r>
    </w:p>
    <w:p>
      <w:pPr>
        <w:pStyle w:val="44"/>
        <w:spacing w:line="400" w:lineRule="exact"/>
        <w:ind w:left="0" w:firstLine="0"/>
        <w:rPr>
          <w:rFonts w:ascii="Times New Roman"/>
          <w:szCs w:val="21"/>
        </w:rPr>
      </w:pPr>
      <w:r>
        <w:rPr>
          <w:rFonts w:ascii="Times New Roman" w:hAnsi="宋体"/>
          <w:szCs w:val="21"/>
        </w:rPr>
        <w:t>每年汛前和强降雨后应检查屋面漏水和雨落管等；</w:t>
      </w:r>
    </w:p>
    <w:p>
      <w:pPr>
        <w:pStyle w:val="44"/>
        <w:spacing w:line="400" w:lineRule="exact"/>
        <w:ind w:left="0" w:firstLine="0"/>
        <w:rPr>
          <w:rFonts w:ascii="Times New Roman"/>
          <w:szCs w:val="21"/>
        </w:rPr>
      </w:pPr>
      <w:r>
        <w:rPr>
          <w:rFonts w:ascii="Times New Roman" w:hAnsi="宋体"/>
          <w:szCs w:val="21"/>
        </w:rPr>
        <w:t>每年应对房屋防雷装置进行</w:t>
      </w:r>
      <w:r>
        <w:rPr>
          <w:rFonts w:ascii="Times New Roman"/>
          <w:szCs w:val="21"/>
        </w:rPr>
        <w:t>1</w:t>
      </w:r>
      <w:r>
        <w:rPr>
          <w:rFonts w:ascii="Times New Roman" w:hAnsi="宋体"/>
          <w:szCs w:val="21"/>
        </w:rPr>
        <w:t>次巡查，发现异常应及时处理。</w:t>
      </w:r>
    </w:p>
    <w:p>
      <w:pPr>
        <w:pStyle w:val="47"/>
        <w:spacing w:before="0" w:beforeLines="0" w:after="0" w:afterLines="0" w:line="400" w:lineRule="exact"/>
        <w:rPr>
          <w:rFonts w:ascii="Times New Roman" w:eastAsia="宋体"/>
        </w:rPr>
      </w:pPr>
      <w:r>
        <w:rPr>
          <w:rFonts w:ascii="Times New Roman" w:hAnsi="宋体" w:eastAsia="宋体"/>
        </w:rPr>
        <w:t>建筑附属构筑物的管理</w:t>
      </w:r>
    </w:p>
    <w:p>
      <w:pPr>
        <w:pStyle w:val="44"/>
        <w:spacing w:line="400" w:lineRule="exact"/>
        <w:ind w:left="0" w:firstLine="0"/>
        <w:rPr>
          <w:rFonts w:ascii="Times New Roman"/>
          <w:szCs w:val="21"/>
        </w:rPr>
      </w:pPr>
      <w:r>
        <w:rPr>
          <w:rFonts w:ascii="Times New Roman" w:hAnsi="宋体"/>
          <w:szCs w:val="21"/>
        </w:rPr>
        <w:t>每</w:t>
      </w:r>
      <w:r>
        <w:rPr>
          <w:rFonts w:ascii="Times New Roman"/>
          <w:szCs w:val="21"/>
        </w:rPr>
        <w:t>2</w:t>
      </w:r>
      <w:r>
        <w:rPr>
          <w:rFonts w:ascii="Times New Roman" w:hAnsi="宋体"/>
          <w:szCs w:val="21"/>
        </w:rPr>
        <w:t>个月应巡查</w:t>
      </w:r>
      <w:r>
        <w:rPr>
          <w:rFonts w:ascii="Times New Roman"/>
          <w:szCs w:val="21"/>
        </w:rPr>
        <w:t>1</w:t>
      </w:r>
      <w:r>
        <w:rPr>
          <w:rFonts w:ascii="Times New Roman" w:hAnsi="宋体"/>
          <w:szCs w:val="21"/>
        </w:rPr>
        <w:t>次道路、场地、阶梯及扶手、管井、沟渠等；</w:t>
      </w:r>
    </w:p>
    <w:p>
      <w:pPr>
        <w:pStyle w:val="44"/>
        <w:spacing w:line="400" w:lineRule="exact"/>
        <w:ind w:left="0" w:firstLine="0"/>
        <w:rPr>
          <w:rFonts w:ascii="Times New Roman"/>
          <w:szCs w:val="21"/>
        </w:rPr>
      </w:pPr>
      <w:r>
        <w:rPr>
          <w:rFonts w:ascii="Times New Roman" w:hAnsi="宋体"/>
          <w:szCs w:val="21"/>
        </w:rPr>
        <w:t>每</w:t>
      </w:r>
      <w:r>
        <w:rPr>
          <w:rFonts w:ascii="Times New Roman"/>
          <w:szCs w:val="21"/>
        </w:rPr>
        <w:t>2</w:t>
      </w:r>
      <w:r>
        <w:rPr>
          <w:rFonts w:ascii="Times New Roman" w:hAnsi="宋体"/>
          <w:szCs w:val="21"/>
        </w:rPr>
        <w:t>个月应检查</w:t>
      </w:r>
      <w:r>
        <w:rPr>
          <w:rFonts w:ascii="Times New Roman"/>
          <w:szCs w:val="21"/>
        </w:rPr>
        <w:t>1</w:t>
      </w:r>
      <w:r>
        <w:rPr>
          <w:rFonts w:ascii="Times New Roman" w:hAnsi="宋体"/>
          <w:szCs w:val="21"/>
        </w:rPr>
        <w:t>次雨水、污水管井等；</w:t>
      </w:r>
    </w:p>
    <w:p>
      <w:pPr>
        <w:pStyle w:val="44"/>
        <w:spacing w:line="400" w:lineRule="exact"/>
        <w:ind w:left="0" w:firstLine="0"/>
        <w:rPr>
          <w:rFonts w:ascii="Times New Roman"/>
          <w:szCs w:val="21"/>
        </w:rPr>
      </w:pPr>
      <w:r>
        <w:rPr>
          <w:rFonts w:ascii="Times New Roman" w:hAnsi="宋体"/>
          <w:szCs w:val="21"/>
        </w:rPr>
        <w:t>每</w:t>
      </w:r>
      <w:r>
        <w:rPr>
          <w:rFonts w:ascii="Times New Roman"/>
          <w:szCs w:val="21"/>
        </w:rPr>
        <w:t>2</w:t>
      </w:r>
      <w:r>
        <w:rPr>
          <w:rFonts w:ascii="Times New Roman" w:hAnsi="宋体"/>
          <w:szCs w:val="21"/>
        </w:rPr>
        <w:t>个月应巡查</w:t>
      </w:r>
      <w:r>
        <w:rPr>
          <w:rFonts w:ascii="Times New Roman"/>
          <w:szCs w:val="21"/>
        </w:rPr>
        <w:t>1</w:t>
      </w:r>
      <w:r>
        <w:rPr>
          <w:rFonts w:ascii="Times New Roman" w:hAnsi="宋体"/>
          <w:szCs w:val="21"/>
        </w:rPr>
        <w:t>次大门、围墙、围栏等；</w:t>
      </w:r>
    </w:p>
    <w:p>
      <w:pPr>
        <w:pStyle w:val="44"/>
        <w:spacing w:line="400" w:lineRule="exact"/>
        <w:ind w:left="0" w:firstLine="0"/>
        <w:rPr>
          <w:rFonts w:ascii="Times New Roman"/>
          <w:szCs w:val="21"/>
        </w:rPr>
      </w:pPr>
      <w:r>
        <w:rPr>
          <w:rFonts w:ascii="Times New Roman" w:hAnsi="宋体"/>
          <w:szCs w:val="21"/>
        </w:rPr>
        <w:t>每</w:t>
      </w:r>
      <w:r>
        <w:rPr>
          <w:rFonts w:ascii="Times New Roman"/>
          <w:szCs w:val="21"/>
        </w:rPr>
        <w:t>2</w:t>
      </w:r>
      <w:r>
        <w:rPr>
          <w:rFonts w:ascii="Times New Roman" w:hAnsi="宋体"/>
          <w:szCs w:val="21"/>
        </w:rPr>
        <w:t>个月应检查</w:t>
      </w:r>
      <w:r>
        <w:rPr>
          <w:rFonts w:ascii="Times New Roman"/>
          <w:szCs w:val="21"/>
        </w:rPr>
        <w:t>1</w:t>
      </w:r>
      <w:r>
        <w:rPr>
          <w:rFonts w:ascii="Times New Roman" w:hAnsi="宋体"/>
          <w:szCs w:val="21"/>
        </w:rPr>
        <w:t>次休闲椅、凉亭、雕塑、景观小品等；</w:t>
      </w:r>
    </w:p>
    <w:p>
      <w:pPr>
        <w:pStyle w:val="44"/>
        <w:spacing w:line="400" w:lineRule="exact"/>
        <w:ind w:left="0" w:firstLine="0"/>
        <w:rPr>
          <w:rFonts w:ascii="Times New Roman"/>
          <w:szCs w:val="21"/>
        </w:rPr>
      </w:pPr>
      <w:r>
        <w:rPr>
          <w:rFonts w:ascii="Times New Roman" w:hAnsi="宋体"/>
          <w:szCs w:val="21"/>
        </w:rPr>
        <w:t>水景使用期间应每周巡查</w:t>
      </w:r>
      <w:r>
        <w:rPr>
          <w:rFonts w:ascii="Times New Roman"/>
          <w:szCs w:val="21"/>
        </w:rPr>
        <w:t>1</w:t>
      </w:r>
      <w:r>
        <w:rPr>
          <w:rFonts w:ascii="Times New Roman" w:hAnsi="宋体"/>
          <w:szCs w:val="21"/>
        </w:rPr>
        <w:t>次喷水池、水泵及其附属设施，每周检查</w:t>
      </w:r>
      <w:r>
        <w:rPr>
          <w:rFonts w:ascii="Times New Roman"/>
          <w:szCs w:val="21"/>
        </w:rPr>
        <w:t>1</w:t>
      </w:r>
      <w:r>
        <w:rPr>
          <w:rFonts w:ascii="Times New Roman" w:hAnsi="宋体"/>
          <w:szCs w:val="21"/>
        </w:rPr>
        <w:t>次防漏电设施，确保功能完好，无安全隐患；</w:t>
      </w:r>
    </w:p>
    <w:p>
      <w:pPr>
        <w:pStyle w:val="44"/>
        <w:spacing w:line="400" w:lineRule="exact"/>
        <w:ind w:left="0" w:firstLine="0"/>
        <w:rPr>
          <w:rFonts w:ascii="Times New Roman"/>
          <w:szCs w:val="21"/>
        </w:rPr>
      </w:pPr>
      <w:r>
        <w:rPr>
          <w:rFonts w:ascii="Times New Roman" w:hAnsi="宋体"/>
          <w:szCs w:val="21"/>
        </w:rPr>
        <w:t>巡查、检查时发现损坏、堵塞等情况，应及时报修，一般情况下，</w:t>
      </w:r>
      <w:r>
        <w:rPr>
          <w:rFonts w:ascii="Times New Roman"/>
          <w:szCs w:val="21"/>
        </w:rPr>
        <w:t>5</w:t>
      </w:r>
      <w:r>
        <w:rPr>
          <w:rFonts w:ascii="Times New Roman" w:hAnsi="宋体"/>
          <w:szCs w:val="21"/>
        </w:rPr>
        <w:t>日内完成维修。</w:t>
      </w:r>
    </w:p>
    <w:p>
      <w:pPr>
        <w:pStyle w:val="47"/>
        <w:spacing w:before="0" w:beforeLines="0" w:after="0" w:afterLines="0" w:line="400" w:lineRule="exact"/>
        <w:rPr>
          <w:rFonts w:ascii="Times New Roman" w:eastAsia="宋体"/>
        </w:rPr>
      </w:pPr>
      <w:r>
        <w:rPr>
          <w:rFonts w:ascii="Times New Roman" w:hAnsi="宋体" w:eastAsia="宋体"/>
        </w:rPr>
        <w:t>装修管理服务</w:t>
      </w:r>
    </w:p>
    <w:p>
      <w:pPr>
        <w:pStyle w:val="44"/>
        <w:spacing w:line="400" w:lineRule="exact"/>
        <w:ind w:left="0" w:firstLine="0"/>
        <w:rPr>
          <w:rFonts w:ascii="Times New Roman"/>
          <w:szCs w:val="21"/>
        </w:rPr>
      </w:pPr>
      <w:r>
        <w:rPr>
          <w:rFonts w:ascii="Times New Roman" w:hAnsi="宋体"/>
          <w:szCs w:val="21"/>
        </w:rPr>
        <w:t>每天不少于</w:t>
      </w:r>
      <w:r>
        <w:rPr>
          <w:rFonts w:ascii="Times New Roman"/>
          <w:szCs w:val="21"/>
        </w:rPr>
        <w:t>1</w:t>
      </w:r>
      <w:r>
        <w:rPr>
          <w:rFonts w:ascii="Times New Roman" w:hAnsi="宋体"/>
          <w:szCs w:val="21"/>
        </w:rPr>
        <w:t>次巡查施工现场，发现有影响房屋外观、危及房屋结构安全及拆改共用管线等公共利益的现象，应及时劝阻并报告业主委员会及有关部门；</w:t>
      </w:r>
    </w:p>
    <w:p>
      <w:pPr>
        <w:pStyle w:val="44"/>
        <w:spacing w:line="400" w:lineRule="exact"/>
        <w:ind w:left="0" w:firstLine="0"/>
        <w:rPr>
          <w:rFonts w:ascii="Times New Roman"/>
          <w:szCs w:val="21"/>
        </w:rPr>
      </w:pPr>
      <w:r>
        <w:rPr>
          <w:rFonts w:ascii="Times New Roman" w:hAnsi="宋体"/>
          <w:szCs w:val="21"/>
        </w:rPr>
        <w:t>委托清运装修垃圾的，应在指定地点临时堆放，在</w:t>
      </w:r>
      <w:r>
        <w:rPr>
          <w:rFonts w:ascii="Times New Roman"/>
          <w:szCs w:val="21"/>
        </w:rPr>
        <w:t>3</w:t>
      </w:r>
      <w:r>
        <w:rPr>
          <w:rFonts w:ascii="Times New Roman" w:hAnsi="宋体"/>
          <w:szCs w:val="21"/>
        </w:rPr>
        <w:t>日内清运；自行清运装修垃圾的，应采用袋装运输或密闭运输方式清运。</w:t>
      </w:r>
    </w:p>
    <w:p>
      <w:pPr>
        <w:pStyle w:val="47"/>
        <w:spacing w:before="0" w:beforeLines="0" w:after="0" w:afterLines="0" w:line="400" w:lineRule="exact"/>
        <w:rPr>
          <w:rFonts w:ascii="Times New Roman" w:eastAsia="宋体"/>
        </w:rPr>
      </w:pPr>
      <w:r>
        <w:rPr>
          <w:rFonts w:ascii="Times New Roman" w:hAnsi="宋体" w:eastAsia="宋体"/>
        </w:rPr>
        <w:t>标识与安全警示</w:t>
      </w:r>
    </w:p>
    <w:p>
      <w:pPr>
        <w:pStyle w:val="44"/>
        <w:spacing w:line="400" w:lineRule="exact"/>
        <w:ind w:left="0" w:firstLine="0"/>
        <w:rPr>
          <w:rFonts w:ascii="Times New Roman"/>
          <w:szCs w:val="21"/>
        </w:rPr>
      </w:pPr>
      <w:r>
        <w:rPr>
          <w:rFonts w:ascii="Times New Roman" w:hAnsi="宋体"/>
          <w:szCs w:val="21"/>
        </w:rPr>
        <w:t>主要出入口或指定区域应设置小区平面图，小区内主要路口应设有路标，房屋组团、栋、单元（门）、门户标识明显；</w:t>
      </w:r>
    </w:p>
    <w:p>
      <w:pPr>
        <w:pStyle w:val="44"/>
        <w:spacing w:line="400" w:lineRule="exact"/>
        <w:ind w:left="0" w:firstLine="0"/>
        <w:rPr>
          <w:rFonts w:ascii="Times New Roman"/>
          <w:szCs w:val="21"/>
        </w:rPr>
      </w:pPr>
      <w:r>
        <w:rPr>
          <w:rFonts w:ascii="Times New Roman" w:hAnsi="宋体"/>
          <w:szCs w:val="21"/>
        </w:rPr>
        <w:t>对道路交通及危险部位应设置安全防范警示标识及阻隔设施，并在主要通道设置安全疏散指示和事故照明设施，每月应检查</w:t>
      </w:r>
      <w:r>
        <w:rPr>
          <w:rFonts w:ascii="Times New Roman"/>
          <w:szCs w:val="21"/>
        </w:rPr>
        <w:t>2</w:t>
      </w:r>
      <w:r>
        <w:rPr>
          <w:rFonts w:ascii="Times New Roman" w:hAnsi="宋体"/>
          <w:szCs w:val="21"/>
        </w:rPr>
        <w:t>次上述标识设施，保证清晰完整，设施运行正常。</w:t>
      </w:r>
    </w:p>
    <w:p>
      <w:pPr>
        <w:pStyle w:val="47"/>
        <w:spacing w:before="0" w:beforeLines="0" w:after="0" w:afterLines="0" w:line="400" w:lineRule="exact"/>
        <w:rPr>
          <w:rFonts w:ascii="Times New Roman" w:eastAsia="宋体"/>
        </w:rPr>
      </w:pPr>
      <w:r>
        <w:rPr>
          <w:rFonts w:ascii="Times New Roman" w:hAnsi="宋体" w:eastAsia="宋体"/>
        </w:rPr>
        <w:t>公共照明设备管理</w:t>
      </w:r>
    </w:p>
    <w:p>
      <w:pPr>
        <w:pStyle w:val="44"/>
        <w:spacing w:line="400" w:lineRule="exact"/>
        <w:ind w:left="0" w:firstLine="0"/>
        <w:rPr>
          <w:rFonts w:ascii="Times New Roman"/>
          <w:szCs w:val="21"/>
        </w:rPr>
      </w:pPr>
      <w:r>
        <w:rPr>
          <w:rFonts w:ascii="Times New Roman" w:hAnsi="宋体"/>
          <w:szCs w:val="21"/>
        </w:rPr>
        <w:t>楼内照明：每日应巡视</w:t>
      </w:r>
      <w:r>
        <w:rPr>
          <w:rFonts w:ascii="Times New Roman"/>
          <w:szCs w:val="21"/>
        </w:rPr>
        <w:t>1</w:t>
      </w:r>
      <w:r>
        <w:rPr>
          <w:rFonts w:ascii="Times New Roman" w:hAnsi="宋体"/>
          <w:szCs w:val="21"/>
        </w:rPr>
        <w:t>次，一般故障</w:t>
      </w:r>
      <w:r>
        <w:rPr>
          <w:rFonts w:ascii="Times New Roman"/>
          <w:szCs w:val="21"/>
        </w:rPr>
        <w:t>12</w:t>
      </w:r>
      <w:r>
        <w:rPr>
          <w:rFonts w:ascii="Times New Roman" w:hAnsi="宋体"/>
          <w:szCs w:val="21"/>
        </w:rPr>
        <w:t>小时内修复，复杂故障</w:t>
      </w:r>
      <w:r>
        <w:rPr>
          <w:rFonts w:ascii="Times New Roman"/>
          <w:szCs w:val="21"/>
        </w:rPr>
        <w:t>2</w:t>
      </w:r>
      <w:r>
        <w:rPr>
          <w:rFonts w:ascii="Times New Roman" w:hAnsi="宋体"/>
          <w:szCs w:val="21"/>
        </w:rPr>
        <w:t>日内修复；</w:t>
      </w:r>
    </w:p>
    <w:p>
      <w:pPr>
        <w:pStyle w:val="44"/>
        <w:spacing w:line="400" w:lineRule="exact"/>
        <w:ind w:left="0" w:firstLine="0"/>
        <w:rPr>
          <w:rFonts w:ascii="Times New Roman"/>
          <w:szCs w:val="21"/>
        </w:rPr>
      </w:pPr>
      <w:r>
        <w:rPr>
          <w:rFonts w:ascii="Times New Roman" w:hAnsi="宋体"/>
          <w:szCs w:val="21"/>
        </w:rPr>
        <w:t>楼外照明：每周应巡视</w:t>
      </w:r>
      <w:r>
        <w:rPr>
          <w:rFonts w:ascii="Times New Roman"/>
          <w:szCs w:val="21"/>
        </w:rPr>
        <w:t>2</w:t>
      </w:r>
      <w:r>
        <w:rPr>
          <w:rFonts w:ascii="Times New Roman" w:hAnsi="宋体"/>
          <w:szCs w:val="21"/>
        </w:rPr>
        <w:t>次，一般故障</w:t>
      </w:r>
      <w:r>
        <w:rPr>
          <w:rFonts w:ascii="Times New Roman"/>
          <w:szCs w:val="21"/>
        </w:rPr>
        <w:t>12</w:t>
      </w:r>
      <w:r>
        <w:rPr>
          <w:rFonts w:ascii="Times New Roman" w:hAnsi="宋体"/>
          <w:szCs w:val="21"/>
        </w:rPr>
        <w:t>小时内修复，复杂故障</w:t>
      </w:r>
      <w:r>
        <w:rPr>
          <w:rFonts w:ascii="Times New Roman"/>
          <w:szCs w:val="21"/>
        </w:rPr>
        <w:t>3</w:t>
      </w:r>
      <w:r>
        <w:rPr>
          <w:rFonts w:ascii="Times New Roman" w:hAnsi="宋体"/>
          <w:szCs w:val="21"/>
        </w:rPr>
        <w:t>日内修复，每</w:t>
      </w:r>
      <w:r>
        <w:rPr>
          <w:rFonts w:ascii="Times New Roman"/>
          <w:szCs w:val="21"/>
        </w:rPr>
        <w:t>1</w:t>
      </w:r>
      <w:r>
        <w:rPr>
          <w:rFonts w:ascii="Times New Roman" w:hAnsi="宋体"/>
          <w:szCs w:val="21"/>
        </w:rPr>
        <w:t>个月调整</w:t>
      </w:r>
      <w:r>
        <w:rPr>
          <w:rFonts w:ascii="Times New Roman"/>
          <w:szCs w:val="21"/>
        </w:rPr>
        <w:t>1</w:t>
      </w:r>
      <w:r>
        <w:rPr>
          <w:rFonts w:ascii="Times New Roman" w:hAnsi="宋体"/>
          <w:szCs w:val="21"/>
        </w:rPr>
        <w:t>次时间控制器；</w:t>
      </w:r>
    </w:p>
    <w:p>
      <w:pPr>
        <w:pStyle w:val="44"/>
        <w:spacing w:line="400" w:lineRule="exact"/>
        <w:ind w:left="0" w:firstLine="0"/>
        <w:rPr>
          <w:rFonts w:ascii="Times New Roman"/>
          <w:szCs w:val="21"/>
        </w:rPr>
      </w:pPr>
      <w:r>
        <w:rPr>
          <w:rFonts w:ascii="Times New Roman" w:hAnsi="宋体"/>
          <w:szCs w:val="21"/>
        </w:rPr>
        <w:t>应急照明：每日应巡视</w:t>
      </w:r>
      <w:r>
        <w:rPr>
          <w:rFonts w:ascii="Times New Roman"/>
          <w:szCs w:val="21"/>
        </w:rPr>
        <w:t>1</w:t>
      </w:r>
      <w:r>
        <w:rPr>
          <w:rFonts w:ascii="Times New Roman" w:hAnsi="宋体"/>
          <w:szCs w:val="21"/>
        </w:rPr>
        <w:t>次，发现故障，</w:t>
      </w:r>
      <w:r>
        <w:rPr>
          <w:rFonts w:ascii="Times New Roman"/>
          <w:szCs w:val="21"/>
        </w:rPr>
        <w:t>30</w:t>
      </w:r>
      <w:r>
        <w:rPr>
          <w:rFonts w:ascii="Times New Roman" w:hAnsi="宋体"/>
          <w:szCs w:val="21"/>
        </w:rPr>
        <w:t>分钟内到达现场组织维修；</w:t>
      </w:r>
    </w:p>
    <w:p>
      <w:pPr>
        <w:pStyle w:val="44"/>
        <w:spacing w:line="400" w:lineRule="exact"/>
        <w:ind w:left="0" w:firstLine="0"/>
        <w:rPr>
          <w:rFonts w:ascii="Times New Roman"/>
          <w:szCs w:val="21"/>
        </w:rPr>
      </w:pPr>
      <w:r>
        <w:rPr>
          <w:rFonts w:ascii="Times New Roman" w:hAnsi="宋体"/>
          <w:szCs w:val="21"/>
        </w:rPr>
        <w:t>楼外照明完好率应不低于</w:t>
      </w:r>
      <w:r>
        <w:rPr>
          <w:rFonts w:ascii="Times New Roman"/>
          <w:szCs w:val="21"/>
        </w:rPr>
        <w:t>95%</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供水供电设备管理</w:t>
      </w:r>
    </w:p>
    <w:p>
      <w:pPr>
        <w:pStyle w:val="44"/>
        <w:spacing w:line="400" w:lineRule="exact"/>
        <w:ind w:left="0" w:firstLine="0"/>
        <w:rPr>
          <w:rFonts w:ascii="Times New Roman"/>
          <w:szCs w:val="21"/>
        </w:rPr>
      </w:pPr>
      <w:r>
        <w:rPr>
          <w:rFonts w:ascii="Times New Roman" w:hAnsi="宋体"/>
          <w:szCs w:val="21"/>
        </w:rPr>
        <w:t>各设备系统每日应巡检</w:t>
      </w:r>
      <w:r>
        <w:rPr>
          <w:rFonts w:ascii="Times New Roman"/>
          <w:szCs w:val="21"/>
        </w:rPr>
        <w:t>1</w:t>
      </w:r>
      <w:r>
        <w:rPr>
          <w:rFonts w:ascii="Times New Roman" w:hAnsi="宋体"/>
          <w:szCs w:val="21"/>
        </w:rPr>
        <w:t>次，每月保养</w:t>
      </w:r>
      <w:r>
        <w:rPr>
          <w:rFonts w:ascii="Times New Roman"/>
          <w:szCs w:val="21"/>
        </w:rPr>
        <w:t>1</w:t>
      </w:r>
      <w:r>
        <w:rPr>
          <w:rFonts w:ascii="Times New Roman" w:hAnsi="宋体"/>
          <w:szCs w:val="21"/>
        </w:rPr>
        <w:t>次，设备房每周清洁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供电、供水设备运行完好率</w:t>
      </w:r>
      <w:r>
        <w:rPr>
          <w:rFonts w:ascii="Times New Roman"/>
          <w:szCs w:val="21"/>
        </w:rPr>
        <w:t>98%</w:t>
      </w:r>
      <w:r>
        <w:rPr>
          <w:rFonts w:ascii="Times New Roman" w:hAnsi="宋体"/>
          <w:szCs w:val="21"/>
        </w:rPr>
        <w:t>以上，每</w:t>
      </w:r>
      <w:r>
        <w:rPr>
          <w:rFonts w:ascii="Times New Roman"/>
          <w:szCs w:val="21"/>
        </w:rPr>
        <w:t>10</w:t>
      </w:r>
      <w:r>
        <w:rPr>
          <w:rFonts w:ascii="Times New Roman" w:hAnsi="宋体"/>
          <w:szCs w:val="21"/>
        </w:rPr>
        <w:t>万平方米每年超出一个单元范围的故障（因物业服务企业管理责任导致的设备设施故障）停水、停电应不超过</w:t>
      </w:r>
      <w:r>
        <w:rPr>
          <w:rFonts w:ascii="Times New Roman"/>
          <w:szCs w:val="21"/>
        </w:rPr>
        <w:t>3</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接停电、停水通知后，应在</w:t>
      </w:r>
      <w:r>
        <w:rPr>
          <w:rFonts w:ascii="Times New Roman"/>
          <w:szCs w:val="21"/>
        </w:rPr>
        <w:t>1</w:t>
      </w:r>
      <w:r>
        <w:rPr>
          <w:rFonts w:ascii="Times New Roman" w:hAnsi="宋体"/>
          <w:szCs w:val="21"/>
        </w:rPr>
        <w:t>小时内通知业主；</w:t>
      </w:r>
    </w:p>
    <w:p>
      <w:pPr>
        <w:pStyle w:val="44"/>
        <w:spacing w:line="400" w:lineRule="exact"/>
        <w:ind w:left="0" w:firstLine="0"/>
        <w:rPr>
          <w:rFonts w:ascii="Times New Roman"/>
          <w:szCs w:val="21"/>
        </w:rPr>
      </w:pPr>
      <w:r>
        <w:rPr>
          <w:rFonts w:ascii="Times New Roman" w:hAnsi="宋体"/>
          <w:szCs w:val="21"/>
        </w:rPr>
        <w:t>每日应巡检</w:t>
      </w:r>
      <w:r>
        <w:rPr>
          <w:rFonts w:ascii="Times New Roman"/>
          <w:szCs w:val="21"/>
        </w:rPr>
        <w:t>1</w:t>
      </w:r>
      <w:r>
        <w:rPr>
          <w:rFonts w:ascii="Times New Roman" w:hAnsi="宋体"/>
          <w:szCs w:val="21"/>
        </w:rPr>
        <w:t>次供水设施，发现跑冒滴漏现象及时处理；</w:t>
      </w:r>
    </w:p>
    <w:p>
      <w:pPr>
        <w:pStyle w:val="44"/>
        <w:spacing w:line="400" w:lineRule="exact"/>
        <w:ind w:left="0" w:firstLine="0"/>
        <w:rPr>
          <w:rFonts w:ascii="Times New Roman"/>
          <w:szCs w:val="21"/>
        </w:rPr>
      </w:pPr>
      <w:r>
        <w:rPr>
          <w:rFonts w:ascii="Times New Roman" w:hAnsi="宋体"/>
          <w:szCs w:val="21"/>
        </w:rPr>
        <w:t>每半年至少应对有水池、水箱的二次供水设施进行</w:t>
      </w:r>
      <w:r>
        <w:rPr>
          <w:rFonts w:ascii="Times New Roman"/>
          <w:szCs w:val="21"/>
        </w:rPr>
        <w:t>1</w:t>
      </w:r>
      <w:r>
        <w:rPr>
          <w:rFonts w:ascii="Times New Roman" w:hAnsi="宋体"/>
          <w:szCs w:val="21"/>
        </w:rPr>
        <w:t>次清洗消毒。生活用水水质应符合</w:t>
      </w:r>
      <w:r>
        <w:rPr>
          <w:rFonts w:ascii="Times New Roman"/>
          <w:szCs w:val="21"/>
        </w:rPr>
        <w:t>GB 5749</w:t>
      </w:r>
      <w:r>
        <w:rPr>
          <w:rFonts w:ascii="Times New Roman" w:hAnsi="宋体"/>
          <w:szCs w:val="21"/>
        </w:rPr>
        <w:t>的要求；</w:t>
      </w:r>
      <w:r>
        <w:rPr>
          <w:rFonts w:ascii="Times New Roman"/>
          <w:szCs w:val="21"/>
        </w:rPr>
        <w:t xml:space="preserve"> </w:t>
      </w:r>
    </w:p>
    <w:p>
      <w:pPr>
        <w:pStyle w:val="44"/>
        <w:spacing w:line="400" w:lineRule="exact"/>
        <w:ind w:left="0" w:firstLine="0"/>
        <w:rPr>
          <w:rFonts w:ascii="Times New Roman"/>
          <w:szCs w:val="21"/>
        </w:rPr>
      </w:pPr>
      <w:r>
        <w:rPr>
          <w:rFonts w:ascii="Times New Roman" w:hAnsi="宋体"/>
          <w:szCs w:val="21"/>
        </w:rPr>
        <w:t>小区应设置统一的车辆充电场所，保障小区居住环境的安全，充电桩设置标准应符合国家或省、市级相关安全管理的要求。</w:t>
      </w:r>
    </w:p>
    <w:p>
      <w:pPr>
        <w:pStyle w:val="47"/>
        <w:spacing w:before="0" w:beforeLines="0" w:after="0" w:afterLines="0" w:line="400" w:lineRule="exact"/>
        <w:rPr>
          <w:rFonts w:ascii="Times New Roman" w:eastAsia="宋体"/>
        </w:rPr>
      </w:pPr>
      <w:r>
        <w:rPr>
          <w:rFonts w:ascii="Times New Roman" w:hAnsi="宋体" w:eastAsia="宋体"/>
        </w:rPr>
        <w:t>排水系统管理</w:t>
      </w:r>
    </w:p>
    <w:p>
      <w:pPr>
        <w:pStyle w:val="44"/>
        <w:spacing w:line="400" w:lineRule="exact"/>
        <w:ind w:left="0" w:firstLine="0"/>
        <w:rPr>
          <w:rFonts w:ascii="Times New Roman"/>
          <w:szCs w:val="21"/>
        </w:rPr>
      </w:pPr>
      <w:r>
        <w:rPr>
          <w:rFonts w:ascii="Times New Roman" w:hAnsi="宋体"/>
          <w:szCs w:val="21"/>
        </w:rPr>
        <w:t>公共雨、污水管道每年应疏通</w:t>
      </w:r>
      <w:r>
        <w:rPr>
          <w:rFonts w:ascii="Times New Roman"/>
          <w:szCs w:val="21"/>
        </w:rPr>
        <w:t>1</w:t>
      </w:r>
      <w:r>
        <w:rPr>
          <w:rFonts w:ascii="Times New Roman" w:hAnsi="宋体"/>
          <w:szCs w:val="21"/>
        </w:rPr>
        <w:t>次；雨、污水井应每月检查</w:t>
      </w:r>
      <w:r>
        <w:rPr>
          <w:rFonts w:ascii="Times New Roman"/>
          <w:szCs w:val="21"/>
        </w:rPr>
        <w:t>1</w:t>
      </w:r>
      <w:r>
        <w:rPr>
          <w:rFonts w:ascii="Times New Roman" w:hAnsi="宋体"/>
          <w:szCs w:val="21"/>
        </w:rPr>
        <w:t>次，并视检查情况及时清掏；</w:t>
      </w:r>
    </w:p>
    <w:p>
      <w:pPr>
        <w:pStyle w:val="44"/>
        <w:spacing w:line="400" w:lineRule="exact"/>
        <w:ind w:left="0" w:firstLine="0"/>
        <w:rPr>
          <w:rFonts w:ascii="Times New Roman"/>
          <w:szCs w:val="21"/>
        </w:rPr>
      </w:pPr>
      <w:r>
        <w:rPr>
          <w:rFonts w:ascii="Times New Roman" w:hAnsi="宋体"/>
          <w:szCs w:val="21"/>
        </w:rPr>
        <w:t>化粪池每月应检查</w:t>
      </w:r>
      <w:r>
        <w:rPr>
          <w:rFonts w:ascii="Times New Roman"/>
          <w:szCs w:val="21"/>
        </w:rPr>
        <w:t>1</w:t>
      </w:r>
      <w:r>
        <w:rPr>
          <w:rFonts w:ascii="Times New Roman" w:hAnsi="宋体"/>
          <w:szCs w:val="21"/>
        </w:rPr>
        <w:t>次，每半年应清掏</w:t>
      </w:r>
      <w:r>
        <w:rPr>
          <w:rFonts w:ascii="Times New Roman"/>
          <w:szCs w:val="21"/>
        </w:rPr>
        <w:t>1</w:t>
      </w:r>
      <w:r>
        <w:rPr>
          <w:rFonts w:ascii="Times New Roman" w:hAnsi="宋体"/>
          <w:szCs w:val="21"/>
        </w:rPr>
        <w:t>次，发现异常及时清掏；</w:t>
      </w:r>
    </w:p>
    <w:p>
      <w:pPr>
        <w:pStyle w:val="44"/>
        <w:spacing w:line="400" w:lineRule="exact"/>
        <w:ind w:left="0" w:firstLine="0"/>
        <w:rPr>
          <w:rFonts w:ascii="Times New Roman"/>
          <w:szCs w:val="21"/>
        </w:rPr>
      </w:pPr>
      <w:r>
        <w:rPr>
          <w:rFonts w:ascii="Times New Roman" w:hAnsi="宋体"/>
          <w:szCs w:val="21"/>
        </w:rPr>
        <w:t>有排放水时，排放水应满足</w:t>
      </w:r>
      <w:r>
        <w:rPr>
          <w:rFonts w:ascii="Times New Roman"/>
          <w:szCs w:val="21"/>
        </w:rPr>
        <w:t>GB 3838</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业主报修管理</w:t>
      </w:r>
    </w:p>
    <w:p>
      <w:pPr>
        <w:pStyle w:val="21"/>
        <w:spacing w:line="400" w:lineRule="exact"/>
        <w:rPr>
          <w:rFonts w:ascii="Times New Roman"/>
          <w:szCs w:val="21"/>
        </w:rPr>
      </w:pPr>
      <w:r>
        <w:rPr>
          <w:rFonts w:ascii="Times New Roman" w:hAnsi="宋体"/>
          <w:szCs w:val="21"/>
        </w:rPr>
        <w:t>物业服务中心应</w:t>
      </w:r>
      <w:r>
        <w:rPr>
          <w:rFonts w:ascii="Times New Roman"/>
          <w:szCs w:val="21"/>
        </w:rPr>
        <w:t>24</w:t>
      </w:r>
      <w:r>
        <w:rPr>
          <w:rFonts w:ascii="Times New Roman" w:hAnsi="宋体"/>
          <w:szCs w:val="21"/>
        </w:rPr>
        <w:t>小时受理业主或使用人报修服务，夜间有专人值守。紧急报修应在</w:t>
      </w:r>
      <w:r>
        <w:rPr>
          <w:rFonts w:ascii="Times New Roman"/>
          <w:szCs w:val="21"/>
        </w:rPr>
        <w:t>30</w:t>
      </w:r>
      <w:r>
        <w:rPr>
          <w:rFonts w:ascii="Times New Roman" w:hAnsi="宋体"/>
          <w:szCs w:val="21"/>
        </w:rPr>
        <w:t>分钟内到现场处理，一般修理</w:t>
      </w:r>
      <w:r>
        <w:rPr>
          <w:rFonts w:ascii="Times New Roman"/>
          <w:szCs w:val="21"/>
        </w:rPr>
        <w:t>4</w:t>
      </w:r>
      <w:r>
        <w:rPr>
          <w:rFonts w:ascii="Times New Roman" w:hAnsi="宋体"/>
          <w:szCs w:val="21"/>
        </w:rPr>
        <w:t>小时内处理。</w:t>
      </w:r>
    </w:p>
    <w:p>
      <w:pPr>
        <w:pStyle w:val="42"/>
        <w:spacing w:before="0" w:beforeLines="0" w:after="0" w:afterLines="0" w:line="400" w:lineRule="exact"/>
        <w:ind w:left="0"/>
        <w:rPr>
          <w:rFonts w:ascii="Times New Roman" w:eastAsia="宋体"/>
        </w:rPr>
      </w:pPr>
      <w:r>
        <w:rPr>
          <w:rFonts w:ascii="Times New Roman" w:hAnsi="宋体" w:eastAsia="宋体"/>
        </w:rPr>
        <w:t>公共秩序维护服务</w:t>
      </w:r>
    </w:p>
    <w:p>
      <w:pPr>
        <w:pStyle w:val="47"/>
        <w:spacing w:before="0" w:beforeLines="0" w:after="0" w:afterLines="0" w:line="400" w:lineRule="exact"/>
        <w:rPr>
          <w:rFonts w:ascii="Times New Roman" w:eastAsia="宋体"/>
        </w:rPr>
      </w:pPr>
      <w:r>
        <w:rPr>
          <w:rFonts w:ascii="Times New Roman" w:hAnsi="宋体" w:eastAsia="宋体"/>
        </w:rPr>
        <w:t>监控中心</w:t>
      </w:r>
    </w:p>
    <w:p>
      <w:pPr>
        <w:pStyle w:val="21"/>
        <w:spacing w:line="400" w:lineRule="exact"/>
        <w:rPr>
          <w:rFonts w:ascii="Times New Roman"/>
          <w:szCs w:val="21"/>
        </w:rPr>
      </w:pPr>
      <w:r>
        <w:rPr>
          <w:rFonts w:ascii="Times New Roman" w:hAnsi="宋体"/>
          <w:szCs w:val="21"/>
        </w:rPr>
        <w:t>小区应设有监控中心，提供电子巡更、录像监控、楼宇对讲、周界报警、住户报警、门锁智能卡中</w:t>
      </w:r>
      <w:r>
        <w:rPr>
          <w:rFonts w:ascii="Times New Roman"/>
          <w:szCs w:val="21"/>
        </w:rPr>
        <w:t>3</w:t>
      </w:r>
      <w:r>
        <w:rPr>
          <w:rFonts w:ascii="Times New Roman" w:hAnsi="宋体"/>
          <w:szCs w:val="21"/>
        </w:rPr>
        <w:t>项以上技防安全服务，</w:t>
      </w:r>
      <w:r>
        <w:rPr>
          <w:rFonts w:ascii="Times New Roman"/>
          <w:szCs w:val="21"/>
        </w:rPr>
        <w:t>24</w:t>
      </w:r>
      <w:r>
        <w:rPr>
          <w:rFonts w:ascii="Times New Roman" w:hAnsi="宋体"/>
          <w:szCs w:val="21"/>
        </w:rPr>
        <w:t>小时开通，监控视频保存应不少于</w:t>
      </w:r>
      <w:r>
        <w:rPr>
          <w:rFonts w:ascii="Times New Roman"/>
          <w:szCs w:val="21"/>
        </w:rPr>
        <w:t>15</w:t>
      </w:r>
      <w:r>
        <w:rPr>
          <w:rFonts w:ascii="Times New Roman" w:hAnsi="宋体"/>
          <w:szCs w:val="21"/>
        </w:rPr>
        <w:t>天。</w:t>
      </w:r>
    </w:p>
    <w:p>
      <w:pPr>
        <w:pStyle w:val="47"/>
        <w:spacing w:before="0" w:beforeLines="0" w:after="0" w:afterLines="0" w:line="400" w:lineRule="exact"/>
        <w:rPr>
          <w:rFonts w:ascii="Times New Roman" w:eastAsia="宋体"/>
        </w:rPr>
      </w:pPr>
      <w:r>
        <w:rPr>
          <w:rFonts w:ascii="Times New Roman" w:hAnsi="宋体" w:eastAsia="宋体"/>
        </w:rPr>
        <w:t>出入管理</w:t>
      </w:r>
    </w:p>
    <w:p>
      <w:pPr>
        <w:pStyle w:val="21"/>
        <w:spacing w:line="400" w:lineRule="exact"/>
        <w:rPr>
          <w:rFonts w:ascii="Times New Roman"/>
          <w:szCs w:val="21"/>
        </w:rPr>
      </w:pPr>
      <w:r>
        <w:rPr>
          <w:rFonts w:ascii="Times New Roman" w:hAnsi="宋体"/>
          <w:szCs w:val="21"/>
        </w:rPr>
        <w:t>各出入口应</w:t>
      </w:r>
      <w:r>
        <w:rPr>
          <w:rFonts w:ascii="Times New Roman"/>
          <w:szCs w:val="21"/>
        </w:rPr>
        <w:t>24</w:t>
      </w:r>
      <w:r>
        <w:rPr>
          <w:rFonts w:ascii="Times New Roman" w:hAnsi="宋体"/>
          <w:szCs w:val="21"/>
        </w:rPr>
        <w:t>小时值班看守，业主出入高峰时段站岗执勤且不少于</w:t>
      </w:r>
      <w:r>
        <w:rPr>
          <w:rFonts w:ascii="Times New Roman"/>
          <w:szCs w:val="21"/>
        </w:rPr>
        <w:t>2</w:t>
      </w:r>
      <w:r>
        <w:rPr>
          <w:rFonts w:ascii="Times New Roman" w:hAnsi="宋体"/>
          <w:szCs w:val="21"/>
        </w:rPr>
        <w:t>小时，并有详细交接班记录和外来人员车辆的登记记录。</w:t>
      </w:r>
    </w:p>
    <w:p>
      <w:pPr>
        <w:pStyle w:val="47"/>
        <w:spacing w:before="0" w:beforeLines="0" w:after="0" w:afterLines="0" w:line="400" w:lineRule="exact"/>
        <w:rPr>
          <w:rFonts w:ascii="Times New Roman" w:eastAsia="宋体"/>
        </w:rPr>
      </w:pPr>
      <w:r>
        <w:rPr>
          <w:rFonts w:ascii="Times New Roman" w:hAnsi="宋体" w:eastAsia="宋体"/>
        </w:rPr>
        <w:t>区域巡逻管理</w:t>
      </w:r>
    </w:p>
    <w:p>
      <w:pPr>
        <w:pStyle w:val="21"/>
        <w:spacing w:line="400" w:lineRule="exact"/>
        <w:rPr>
          <w:rFonts w:ascii="Times New Roman"/>
          <w:szCs w:val="21"/>
        </w:rPr>
      </w:pPr>
      <w:r>
        <w:rPr>
          <w:rFonts w:ascii="Times New Roman" w:hAnsi="宋体"/>
          <w:szCs w:val="21"/>
        </w:rPr>
        <w:t>重点部位每</w:t>
      </w:r>
      <w:r>
        <w:rPr>
          <w:rFonts w:ascii="Times New Roman"/>
          <w:szCs w:val="21"/>
        </w:rPr>
        <w:t>3</w:t>
      </w:r>
      <w:r>
        <w:rPr>
          <w:rFonts w:ascii="Times New Roman" w:hAnsi="宋体"/>
          <w:szCs w:val="21"/>
        </w:rPr>
        <w:t>个小时应巡逻</w:t>
      </w:r>
      <w:r>
        <w:rPr>
          <w:rFonts w:ascii="Times New Roman"/>
          <w:szCs w:val="21"/>
        </w:rPr>
        <w:t>1</w:t>
      </w:r>
      <w:r>
        <w:rPr>
          <w:rFonts w:ascii="Times New Roman" w:hAnsi="宋体"/>
          <w:szCs w:val="21"/>
        </w:rPr>
        <w:t>次，并做好巡更记录。</w:t>
      </w:r>
    </w:p>
    <w:p>
      <w:pPr>
        <w:pStyle w:val="47"/>
        <w:spacing w:before="0" w:beforeLines="0" w:after="0" w:afterLines="0" w:line="400" w:lineRule="exact"/>
        <w:rPr>
          <w:rFonts w:ascii="Times New Roman" w:eastAsia="宋体"/>
        </w:rPr>
      </w:pPr>
      <w:r>
        <w:rPr>
          <w:rFonts w:ascii="Times New Roman" w:hAnsi="宋体" w:eastAsia="宋体"/>
        </w:rPr>
        <w:t>应急处理</w:t>
      </w:r>
    </w:p>
    <w:p>
      <w:pPr>
        <w:pStyle w:val="21"/>
        <w:spacing w:line="400" w:lineRule="exact"/>
        <w:rPr>
          <w:rFonts w:ascii="Times New Roman"/>
          <w:szCs w:val="21"/>
        </w:rPr>
      </w:pPr>
      <w:r>
        <w:rPr>
          <w:rFonts w:ascii="Times New Roman" w:hAnsi="宋体"/>
          <w:szCs w:val="21"/>
        </w:rPr>
        <w:t>接到火警、警情、异常情况或住户紧急求助信号后，公共秩序维护员应在</w:t>
      </w:r>
      <w:r>
        <w:rPr>
          <w:rFonts w:ascii="Times New Roman"/>
          <w:szCs w:val="21"/>
        </w:rPr>
        <w:t>5</w:t>
      </w:r>
      <w:r>
        <w:rPr>
          <w:rFonts w:ascii="Times New Roman" w:hAnsi="宋体"/>
          <w:szCs w:val="21"/>
        </w:rPr>
        <w:t>分钟内到达现场进行处理。</w:t>
      </w:r>
    </w:p>
    <w:p>
      <w:pPr>
        <w:pStyle w:val="47"/>
        <w:spacing w:before="0" w:beforeLines="0" w:after="0" w:afterLines="0" w:line="400" w:lineRule="exact"/>
        <w:rPr>
          <w:rFonts w:ascii="Times New Roman" w:eastAsia="宋体"/>
        </w:rPr>
      </w:pPr>
      <w:r>
        <w:rPr>
          <w:rFonts w:ascii="Times New Roman" w:hAnsi="宋体" w:eastAsia="宋体"/>
        </w:rPr>
        <w:t>消防演练</w:t>
      </w:r>
    </w:p>
    <w:p>
      <w:pPr>
        <w:pStyle w:val="21"/>
        <w:spacing w:line="400" w:lineRule="exact"/>
        <w:rPr>
          <w:rFonts w:ascii="Times New Roman"/>
          <w:szCs w:val="21"/>
        </w:rPr>
      </w:pPr>
      <w:r>
        <w:rPr>
          <w:rFonts w:ascii="Times New Roman" w:hAnsi="宋体"/>
          <w:szCs w:val="21"/>
        </w:rPr>
        <w:t>每年应组织物业服务人员进行不少于</w:t>
      </w:r>
      <w:r>
        <w:rPr>
          <w:rFonts w:ascii="Times New Roman"/>
          <w:szCs w:val="21"/>
        </w:rPr>
        <w:t>2</w:t>
      </w:r>
      <w:r>
        <w:rPr>
          <w:rFonts w:ascii="Times New Roman" w:hAnsi="宋体"/>
          <w:szCs w:val="21"/>
        </w:rPr>
        <w:t>次消防演练，其中有业主（使用人）参与的不少于</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员工培训</w:t>
      </w:r>
    </w:p>
    <w:p>
      <w:pPr>
        <w:pStyle w:val="21"/>
        <w:spacing w:line="400" w:lineRule="exact"/>
        <w:rPr>
          <w:rFonts w:ascii="Times New Roman"/>
          <w:szCs w:val="21"/>
        </w:rPr>
      </w:pPr>
      <w:r>
        <w:rPr>
          <w:rFonts w:ascii="Times New Roman" w:hAnsi="宋体"/>
          <w:szCs w:val="21"/>
        </w:rPr>
        <w:t>对公共秩序维护员的理论及实操培训全年不少于</w:t>
      </w:r>
      <w:r>
        <w:rPr>
          <w:rFonts w:ascii="Times New Roman"/>
          <w:szCs w:val="21"/>
        </w:rPr>
        <w:t>120</w:t>
      </w:r>
      <w:r>
        <w:rPr>
          <w:rFonts w:ascii="Times New Roman" w:hAnsi="宋体"/>
          <w:szCs w:val="21"/>
        </w:rPr>
        <w:t>课时。</w:t>
      </w:r>
    </w:p>
    <w:p>
      <w:pPr>
        <w:pStyle w:val="47"/>
        <w:spacing w:before="0" w:beforeLines="0" w:after="0" w:afterLines="0" w:line="400" w:lineRule="exact"/>
        <w:rPr>
          <w:rFonts w:ascii="Times New Roman" w:eastAsia="宋体"/>
        </w:rPr>
      </w:pPr>
      <w:r>
        <w:rPr>
          <w:rFonts w:ascii="Times New Roman" w:hAnsi="宋体" w:eastAsia="宋体"/>
        </w:rPr>
        <w:t>其他</w:t>
      </w:r>
    </w:p>
    <w:p>
      <w:pPr>
        <w:pStyle w:val="21"/>
        <w:spacing w:line="400" w:lineRule="exact"/>
        <w:rPr>
          <w:rFonts w:ascii="Times New Roman"/>
          <w:szCs w:val="21"/>
        </w:rPr>
      </w:pPr>
      <w:r>
        <w:rPr>
          <w:rFonts w:ascii="Times New Roman" w:hAnsi="宋体"/>
          <w:szCs w:val="21"/>
        </w:rPr>
        <w:t>担任秩序维护岗位的人员，其工作经验及身体健康状况应能符合岗位工作要求，年龄</w:t>
      </w:r>
      <w:r>
        <w:rPr>
          <w:rFonts w:ascii="Times New Roman"/>
          <w:szCs w:val="21"/>
        </w:rPr>
        <w:t>50</w:t>
      </w:r>
      <w:r>
        <w:rPr>
          <w:rFonts w:ascii="Times New Roman" w:hAnsi="宋体"/>
          <w:szCs w:val="21"/>
        </w:rPr>
        <w:t>周岁以下的占总数的</w:t>
      </w:r>
      <w:r>
        <w:rPr>
          <w:rFonts w:ascii="Times New Roman"/>
          <w:szCs w:val="21"/>
        </w:rPr>
        <w:t>20</w:t>
      </w:r>
      <w:r>
        <w:rPr>
          <w:rFonts w:ascii="Times New Roman" w:hAnsi="宋体"/>
          <w:szCs w:val="21"/>
        </w:rPr>
        <w:t>％以上。</w:t>
      </w:r>
    </w:p>
    <w:p>
      <w:pPr>
        <w:pStyle w:val="42"/>
        <w:spacing w:before="0" w:beforeLines="0" w:after="0" w:afterLines="0" w:line="400" w:lineRule="exact"/>
        <w:ind w:left="0"/>
        <w:rPr>
          <w:rFonts w:ascii="Times New Roman" w:eastAsia="宋体"/>
        </w:rPr>
      </w:pPr>
      <w:r>
        <w:rPr>
          <w:rFonts w:ascii="Times New Roman" w:hAnsi="宋体" w:eastAsia="宋体"/>
        </w:rPr>
        <w:t>保洁服务</w:t>
      </w:r>
    </w:p>
    <w:p>
      <w:pPr>
        <w:pStyle w:val="47"/>
        <w:spacing w:before="0" w:beforeLines="0" w:after="0" w:afterLines="0" w:line="400" w:lineRule="exact"/>
        <w:rPr>
          <w:rFonts w:ascii="Times New Roman" w:eastAsia="宋体"/>
        </w:rPr>
      </w:pPr>
      <w:r>
        <w:rPr>
          <w:rFonts w:ascii="Times New Roman" w:hAnsi="宋体" w:eastAsia="宋体"/>
        </w:rPr>
        <w:t>垃圾收集与清理</w:t>
      </w:r>
    </w:p>
    <w:p>
      <w:pPr>
        <w:pStyle w:val="21"/>
        <w:spacing w:line="400" w:lineRule="exact"/>
        <w:rPr>
          <w:rFonts w:ascii="Times New Roman"/>
          <w:szCs w:val="21"/>
        </w:rPr>
      </w:pPr>
      <w:r>
        <w:rPr>
          <w:rFonts w:ascii="Times New Roman" w:hAnsi="宋体"/>
          <w:szCs w:val="21"/>
        </w:rPr>
        <w:t>每单元设置垃圾收集点，垃圾收集容器应分类，生活垃圾日产日清。</w:t>
      </w:r>
    </w:p>
    <w:p>
      <w:pPr>
        <w:pStyle w:val="47"/>
        <w:spacing w:before="0" w:beforeLines="0" w:after="0" w:afterLines="0" w:line="400" w:lineRule="exact"/>
        <w:rPr>
          <w:rFonts w:ascii="Times New Roman" w:eastAsia="宋体"/>
        </w:rPr>
      </w:pPr>
      <w:r>
        <w:rPr>
          <w:rFonts w:ascii="Times New Roman" w:hAnsi="宋体" w:eastAsia="宋体"/>
        </w:rPr>
        <w:t>垃圾收集点保洁</w:t>
      </w:r>
    </w:p>
    <w:p>
      <w:pPr>
        <w:pStyle w:val="21"/>
        <w:spacing w:line="400" w:lineRule="exact"/>
        <w:rPr>
          <w:rFonts w:ascii="Times New Roman"/>
          <w:szCs w:val="21"/>
        </w:rPr>
      </w:pPr>
      <w:r>
        <w:rPr>
          <w:rFonts w:ascii="Times New Roman" w:hAnsi="宋体"/>
          <w:szCs w:val="21"/>
        </w:rPr>
        <w:t>垃圾收集容器应加盖，每周清洁、擦拭应不少于</w:t>
      </w:r>
      <w:r>
        <w:rPr>
          <w:rFonts w:ascii="Times New Roman"/>
          <w:szCs w:val="21"/>
        </w:rPr>
        <w:t>2</w:t>
      </w:r>
      <w:r>
        <w:rPr>
          <w:rFonts w:ascii="Times New Roman" w:hAnsi="宋体"/>
          <w:szCs w:val="21"/>
        </w:rPr>
        <w:t>次，并定期消毒，卫生标准应符合</w:t>
      </w:r>
      <w:r>
        <w:rPr>
          <w:rFonts w:ascii="Times New Roman"/>
          <w:szCs w:val="21"/>
        </w:rPr>
        <w:t>4.4.3</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小区公共部位保洁</w:t>
      </w:r>
    </w:p>
    <w:p>
      <w:pPr>
        <w:pStyle w:val="44"/>
        <w:spacing w:line="400" w:lineRule="exact"/>
        <w:ind w:left="0" w:firstLine="0"/>
        <w:rPr>
          <w:rFonts w:ascii="Times New Roman"/>
          <w:szCs w:val="21"/>
        </w:rPr>
      </w:pPr>
      <w:r>
        <w:rPr>
          <w:rFonts w:ascii="Times New Roman" w:hAnsi="宋体"/>
          <w:szCs w:val="21"/>
        </w:rPr>
        <w:t>楼道、楼梯每日应清洁</w:t>
      </w:r>
      <w:r>
        <w:rPr>
          <w:rFonts w:ascii="Times New Roman"/>
          <w:szCs w:val="21"/>
        </w:rPr>
        <w:t>1</w:t>
      </w:r>
      <w:r>
        <w:rPr>
          <w:rFonts w:ascii="Times New Roman" w:hAnsi="宋体"/>
          <w:szCs w:val="21"/>
        </w:rPr>
        <w:t>次，每周清拖</w:t>
      </w:r>
      <w:r>
        <w:rPr>
          <w:rFonts w:ascii="Times New Roman"/>
          <w:szCs w:val="21"/>
        </w:rPr>
        <w:t>1</w:t>
      </w:r>
      <w:r>
        <w:rPr>
          <w:rFonts w:ascii="Times New Roman" w:hAnsi="宋体"/>
          <w:szCs w:val="21"/>
        </w:rPr>
        <w:t>次；楼梯扶手、栏杆、窗台、防火门、消防栓、指示牌等每周擦拭</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楼外道路、场地每日清扫应不少于</w:t>
      </w:r>
      <w:r>
        <w:rPr>
          <w:rFonts w:ascii="Times New Roman"/>
          <w:szCs w:val="21"/>
        </w:rPr>
        <w:t>1</w:t>
      </w:r>
      <w:r>
        <w:rPr>
          <w:rFonts w:ascii="Times New Roman" w:hAnsi="宋体"/>
          <w:szCs w:val="21"/>
        </w:rPr>
        <w:t>次，巡视保洁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主干道应每季度清洗不少于</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平屋面应每季度清扫</w:t>
      </w:r>
      <w:r>
        <w:rPr>
          <w:rFonts w:ascii="Times New Roman"/>
          <w:szCs w:val="21"/>
        </w:rPr>
        <w:t>1</w:t>
      </w:r>
      <w:r>
        <w:rPr>
          <w:rFonts w:ascii="Times New Roman" w:hAnsi="宋体"/>
          <w:szCs w:val="21"/>
        </w:rPr>
        <w:t>次，每月巡查</w:t>
      </w:r>
      <w:r>
        <w:rPr>
          <w:rFonts w:ascii="Times New Roman"/>
          <w:szCs w:val="21"/>
        </w:rPr>
        <w:t>1</w:t>
      </w:r>
      <w:r>
        <w:rPr>
          <w:rFonts w:ascii="Times New Roman" w:hAnsi="宋体"/>
          <w:szCs w:val="21"/>
        </w:rPr>
        <w:t>次，有杂物及时清扫。</w:t>
      </w:r>
    </w:p>
    <w:p>
      <w:pPr>
        <w:pStyle w:val="47"/>
        <w:spacing w:before="0" w:beforeLines="0" w:after="0" w:afterLines="0" w:line="400" w:lineRule="exact"/>
        <w:rPr>
          <w:rFonts w:ascii="Times New Roman" w:eastAsia="宋体"/>
        </w:rPr>
      </w:pPr>
      <w:r>
        <w:rPr>
          <w:rFonts w:ascii="Times New Roman" w:hAnsi="宋体" w:eastAsia="宋体"/>
        </w:rPr>
        <w:t>大堂、电梯保洁</w:t>
      </w:r>
    </w:p>
    <w:p>
      <w:pPr>
        <w:pStyle w:val="44"/>
        <w:spacing w:line="400" w:lineRule="exact"/>
        <w:ind w:left="0" w:firstLine="0"/>
        <w:rPr>
          <w:rFonts w:ascii="Times New Roman"/>
          <w:szCs w:val="21"/>
        </w:rPr>
      </w:pPr>
      <w:r>
        <w:rPr>
          <w:rFonts w:ascii="Times New Roman" w:hAnsi="宋体"/>
          <w:szCs w:val="21"/>
        </w:rPr>
        <w:t>大堂地面应随时保洁，保持地面清洁，大理石地面每年应打蜡或晶面处理</w:t>
      </w:r>
      <w:r>
        <w:rPr>
          <w:rFonts w:ascii="Times New Roman"/>
          <w:szCs w:val="21"/>
        </w:rPr>
        <w:t>1</w:t>
      </w:r>
      <w:r>
        <w:rPr>
          <w:rFonts w:ascii="Times New Roman" w:hAnsi="宋体"/>
          <w:szCs w:val="21"/>
        </w:rPr>
        <w:t>次；大堂墙面砖每月应擦抹</w:t>
      </w:r>
      <w:r>
        <w:rPr>
          <w:rFonts w:ascii="Times New Roman"/>
          <w:szCs w:val="21"/>
        </w:rPr>
        <w:t>1</w:t>
      </w:r>
      <w:r>
        <w:rPr>
          <w:rFonts w:ascii="Times New Roman" w:hAnsi="宋体"/>
          <w:szCs w:val="21"/>
        </w:rPr>
        <w:t>次，大堂玻璃每月清洁</w:t>
      </w:r>
      <w:r>
        <w:rPr>
          <w:rFonts w:ascii="Times New Roman"/>
          <w:szCs w:val="21"/>
        </w:rPr>
        <w:t>2</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电梯厅、电梯轿厢地面应每日清洁</w:t>
      </w:r>
      <w:r>
        <w:rPr>
          <w:rFonts w:ascii="Times New Roman"/>
          <w:szCs w:val="21"/>
        </w:rPr>
        <w:t>1</w:t>
      </w:r>
      <w:r>
        <w:rPr>
          <w:rFonts w:ascii="Times New Roman" w:hAnsi="宋体"/>
          <w:szCs w:val="21"/>
        </w:rPr>
        <w:t>次，若轿厢内铺设地毯的，每周吸尘</w:t>
      </w:r>
      <w:r>
        <w:rPr>
          <w:rFonts w:ascii="Times New Roman"/>
          <w:szCs w:val="21"/>
        </w:rPr>
        <w:t>1</w:t>
      </w:r>
      <w:r>
        <w:rPr>
          <w:rFonts w:ascii="Times New Roman" w:hAnsi="宋体"/>
          <w:szCs w:val="21"/>
        </w:rPr>
        <w:t>次，电梯层门每周擦抹</w:t>
      </w:r>
      <w:r>
        <w:rPr>
          <w:rFonts w:ascii="Times New Roman"/>
          <w:szCs w:val="21"/>
        </w:rPr>
        <w:t>1</w:t>
      </w:r>
      <w:r>
        <w:rPr>
          <w:rFonts w:ascii="Times New Roman" w:hAnsi="宋体"/>
          <w:szCs w:val="21"/>
        </w:rPr>
        <w:t>次，每月对电梯门壁、层门打蜡上光</w:t>
      </w:r>
      <w:r>
        <w:rPr>
          <w:rFonts w:ascii="Times New Roman"/>
          <w:szCs w:val="21"/>
        </w:rPr>
        <w:t>1</w:t>
      </w:r>
      <w:r>
        <w:rPr>
          <w:rFonts w:ascii="Times New Roman" w:hAnsi="宋体"/>
          <w:szCs w:val="21"/>
        </w:rPr>
        <w:t>次，灯饰及轿厢顶部应每月清洁</w:t>
      </w:r>
      <w:r>
        <w:rPr>
          <w:rFonts w:ascii="Times New Roman"/>
          <w:szCs w:val="21"/>
        </w:rPr>
        <w:t>1</w:t>
      </w:r>
      <w:r>
        <w:rPr>
          <w:rFonts w:ascii="Times New Roman" w:hAnsi="宋体"/>
          <w:szCs w:val="21"/>
        </w:rPr>
        <w:t>次，电梯门槽每月清理</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病媒生物防制</w:t>
      </w:r>
    </w:p>
    <w:p>
      <w:pPr>
        <w:pStyle w:val="44"/>
        <w:spacing w:line="400" w:lineRule="exact"/>
        <w:ind w:left="0" w:firstLine="0"/>
        <w:rPr>
          <w:rFonts w:ascii="Times New Roman"/>
          <w:szCs w:val="21"/>
        </w:rPr>
      </w:pPr>
      <w:r>
        <w:rPr>
          <w:rFonts w:ascii="Times New Roman"/>
          <w:szCs w:val="21"/>
        </w:rPr>
        <w:t>5</w:t>
      </w:r>
      <w:r>
        <w:rPr>
          <w:rFonts w:ascii="Times New Roman" w:hAnsi="宋体"/>
          <w:szCs w:val="21"/>
        </w:rPr>
        <w:t>月至</w:t>
      </w:r>
      <w:r>
        <w:rPr>
          <w:rFonts w:ascii="Times New Roman"/>
          <w:szCs w:val="21"/>
        </w:rPr>
        <w:t>10</w:t>
      </w:r>
      <w:r>
        <w:rPr>
          <w:rFonts w:ascii="Times New Roman" w:hAnsi="宋体"/>
          <w:szCs w:val="21"/>
        </w:rPr>
        <w:t>月期间，病媒生物预防控制工作每月不少于</w:t>
      </w:r>
      <w:r>
        <w:rPr>
          <w:rFonts w:ascii="Times New Roman"/>
          <w:szCs w:val="21"/>
        </w:rPr>
        <w:t>1</w:t>
      </w:r>
      <w:r>
        <w:rPr>
          <w:rFonts w:ascii="Times New Roman" w:hAnsi="宋体"/>
          <w:szCs w:val="21"/>
        </w:rPr>
        <w:t>次，其余月份每</w:t>
      </w:r>
      <w:r>
        <w:rPr>
          <w:rFonts w:ascii="Times New Roman"/>
          <w:szCs w:val="21"/>
        </w:rPr>
        <w:t>2</w:t>
      </w:r>
      <w:r>
        <w:rPr>
          <w:rFonts w:ascii="Times New Roman" w:hAnsi="宋体"/>
          <w:szCs w:val="21"/>
        </w:rPr>
        <w:t>个月不少于</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有明确详实工作计划、通知、过程记录。</w:t>
      </w:r>
    </w:p>
    <w:p>
      <w:pPr>
        <w:pStyle w:val="42"/>
        <w:spacing w:before="0" w:beforeLines="0" w:after="0" w:afterLines="0" w:line="400" w:lineRule="exact"/>
        <w:ind w:left="0"/>
        <w:rPr>
          <w:rFonts w:ascii="Times New Roman" w:eastAsia="宋体"/>
        </w:rPr>
      </w:pPr>
      <w:r>
        <w:rPr>
          <w:rFonts w:ascii="Times New Roman" w:hAnsi="宋体" w:eastAsia="宋体"/>
        </w:rPr>
        <w:t>绿化养护服务</w:t>
      </w:r>
    </w:p>
    <w:p>
      <w:pPr>
        <w:pStyle w:val="47"/>
        <w:spacing w:before="0" w:beforeLines="0" w:after="0" w:afterLines="0" w:line="400" w:lineRule="exact"/>
        <w:rPr>
          <w:rFonts w:ascii="Times New Roman" w:eastAsia="宋体"/>
        </w:rPr>
      </w:pPr>
      <w:r>
        <w:rPr>
          <w:rFonts w:ascii="Times New Roman" w:hAnsi="宋体" w:eastAsia="宋体"/>
        </w:rPr>
        <w:t>专业人员的配置</w:t>
      </w:r>
    </w:p>
    <w:p>
      <w:pPr>
        <w:pStyle w:val="21"/>
        <w:spacing w:line="400" w:lineRule="exact"/>
        <w:rPr>
          <w:rFonts w:ascii="Times New Roman"/>
          <w:szCs w:val="21"/>
        </w:rPr>
      </w:pPr>
      <w:r>
        <w:rPr>
          <w:rFonts w:ascii="Times New Roman" w:hAnsi="宋体"/>
          <w:szCs w:val="21"/>
        </w:rPr>
        <w:t>配备专职绿化管理人员。</w:t>
      </w:r>
    </w:p>
    <w:p>
      <w:pPr>
        <w:pStyle w:val="47"/>
        <w:spacing w:before="0" w:beforeLines="0" w:after="0" w:afterLines="0" w:line="400" w:lineRule="exact"/>
        <w:rPr>
          <w:rFonts w:ascii="Times New Roman" w:eastAsia="宋体"/>
        </w:rPr>
      </w:pPr>
      <w:r>
        <w:rPr>
          <w:rFonts w:ascii="Times New Roman" w:hAnsi="宋体" w:eastAsia="宋体"/>
        </w:rPr>
        <w:t>乔灌木养护</w:t>
      </w:r>
    </w:p>
    <w:p>
      <w:pPr>
        <w:pStyle w:val="21"/>
        <w:spacing w:line="400" w:lineRule="exact"/>
        <w:rPr>
          <w:rFonts w:ascii="Times New Roman"/>
          <w:szCs w:val="21"/>
        </w:rPr>
      </w:pPr>
      <w:r>
        <w:rPr>
          <w:rFonts w:ascii="Times New Roman" w:hAnsi="宋体"/>
          <w:szCs w:val="21"/>
        </w:rPr>
        <w:t>乔木每年应修枝整形</w:t>
      </w:r>
      <w:r>
        <w:rPr>
          <w:rFonts w:ascii="Times New Roman"/>
          <w:szCs w:val="21"/>
        </w:rPr>
        <w:t>1</w:t>
      </w:r>
      <w:r>
        <w:rPr>
          <w:rFonts w:ascii="Times New Roman" w:hAnsi="宋体"/>
          <w:szCs w:val="21"/>
        </w:rPr>
        <w:t>次，灌木每年应修剪</w:t>
      </w:r>
      <w:r>
        <w:rPr>
          <w:rFonts w:ascii="Times New Roman"/>
          <w:szCs w:val="21"/>
        </w:rPr>
        <w:t>3</w:t>
      </w:r>
      <w:r>
        <w:rPr>
          <w:rFonts w:ascii="Times New Roman" w:hAnsi="宋体"/>
          <w:szCs w:val="21"/>
        </w:rPr>
        <w:t>次以上，无枯枝、缺株，土壤疏松，按植物品种、生长状况、土壤条件适时适量施肥，每年应普施基肥不少于</w:t>
      </w:r>
      <w:r>
        <w:rPr>
          <w:rFonts w:ascii="Times New Roman"/>
          <w:szCs w:val="21"/>
        </w:rPr>
        <w:t>1</w:t>
      </w:r>
      <w:r>
        <w:rPr>
          <w:rFonts w:ascii="Times New Roman" w:hAnsi="宋体"/>
          <w:szCs w:val="21"/>
        </w:rPr>
        <w:t>次，花灌木增追施复合肥</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草坪养护</w:t>
      </w:r>
    </w:p>
    <w:p>
      <w:pPr>
        <w:pStyle w:val="21"/>
        <w:spacing w:line="400" w:lineRule="exact"/>
        <w:rPr>
          <w:rFonts w:ascii="Times New Roman"/>
          <w:szCs w:val="21"/>
        </w:rPr>
      </w:pPr>
      <w:r>
        <w:rPr>
          <w:rFonts w:ascii="Times New Roman" w:hAnsi="宋体"/>
          <w:szCs w:val="21"/>
        </w:rPr>
        <w:t>草坪常年保持平整，每年应清除杂草</w:t>
      </w:r>
      <w:r>
        <w:rPr>
          <w:rFonts w:ascii="Times New Roman"/>
          <w:szCs w:val="21"/>
        </w:rPr>
        <w:t>5</w:t>
      </w:r>
      <w:r>
        <w:rPr>
          <w:rFonts w:ascii="Times New Roman" w:hAnsi="宋体"/>
          <w:szCs w:val="21"/>
        </w:rPr>
        <w:t>次以上，按肥力、草种、生长情况应及时施有机肥</w:t>
      </w:r>
      <w:r>
        <w:rPr>
          <w:rFonts w:ascii="Times New Roman"/>
          <w:szCs w:val="21"/>
        </w:rPr>
        <w:t>2</w:t>
      </w:r>
      <w:r>
        <w:rPr>
          <w:rFonts w:ascii="Times New Roman" w:hAnsi="宋体"/>
          <w:szCs w:val="21"/>
        </w:rPr>
        <w:t>次以上。</w:t>
      </w:r>
    </w:p>
    <w:p>
      <w:pPr>
        <w:pStyle w:val="47"/>
        <w:spacing w:before="0" w:beforeLines="0" w:after="0" w:afterLines="0" w:line="400" w:lineRule="exact"/>
        <w:rPr>
          <w:rFonts w:ascii="Times New Roman" w:eastAsia="宋体"/>
        </w:rPr>
      </w:pPr>
      <w:r>
        <w:rPr>
          <w:rFonts w:ascii="Times New Roman" w:hAnsi="宋体" w:eastAsia="宋体"/>
        </w:rPr>
        <w:t>花坛养护</w:t>
      </w:r>
    </w:p>
    <w:p>
      <w:pPr>
        <w:pStyle w:val="21"/>
        <w:spacing w:line="400" w:lineRule="exact"/>
        <w:rPr>
          <w:rFonts w:ascii="Times New Roman"/>
          <w:szCs w:val="21"/>
        </w:rPr>
      </w:pPr>
      <w:r>
        <w:rPr>
          <w:rFonts w:ascii="Times New Roman" w:hAnsi="宋体"/>
          <w:szCs w:val="21"/>
        </w:rPr>
        <w:t>应及时清除花坛中枯萎的花蒂、黄叶、杂草、垃圾等，每年应施基肥</w:t>
      </w:r>
      <w:r>
        <w:rPr>
          <w:rFonts w:ascii="Times New Roman"/>
          <w:szCs w:val="21"/>
        </w:rPr>
        <w:t>1</w:t>
      </w:r>
      <w:r>
        <w:rPr>
          <w:rFonts w:ascii="Times New Roman" w:hAnsi="宋体"/>
          <w:szCs w:val="21"/>
        </w:rPr>
        <w:t>次、施复合肥</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病虫害防治</w:t>
      </w:r>
    </w:p>
    <w:p>
      <w:pPr>
        <w:pStyle w:val="21"/>
        <w:spacing w:line="400" w:lineRule="exact"/>
        <w:rPr>
          <w:rFonts w:ascii="Times New Roman"/>
          <w:szCs w:val="21"/>
        </w:rPr>
      </w:pPr>
      <w:r>
        <w:rPr>
          <w:rFonts w:ascii="Times New Roman" w:hAnsi="宋体"/>
          <w:szCs w:val="21"/>
        </w:rPr>
        <w:t>根据病虫害发生规律，植物生长季每月应检查</w:t>
      </w:r>
      <w:r>
        <w:rPr>
          <w:rFonts w:ascii="Times New Roman"/>
          <w:szCs w:val="21"/>
        </w:rPr>
        <w:t>3</w:t>
      </w:r>
      <w:r>
        <w:rPr>
          <w:rFonts w:ascii="Times New Roman" w:hAnsi="宋体"/>
          <w:szCs w:val="21"/>
        </w:rPr>
        <w:t>次病虫害情况，根据检查结果及时灭治，病虫害发生率应控制在</w:t>
      </w:r>
      <w:r>
        <w:rPr>
          <w:rFonts w:ascii="Times New Roman"/>
          <w:szCs w:val="21"/>
        </w:rPr>
        <w:t>10%</w:t>
      </w:r>
      <w:r>
        <w:rPr>
          <w:rFonts w:ascii="Times New Roman" w:hAnsi="宋体"/>
          <w:szCs w:val="21"/>
        </w:rPr>
        <w:t>以下。</w:t>
      </w:r>
    </w:p>
    <w:p>
      <w:pPr>
        <w:pStyle w:val="47"/>
        <w:spacing w:before="0" w:beforeLines="0" w:after="0" w:afterLines="0" w:line="400" w:lineRule="exact"/>
        <w:rPr>
          <w:rFonts w:ascii="Times New Roman" w:eastAsia="宋体"/>
        </w:rPr>
      </w:pPr>
      <w:r>
        <w:rPr>
          <w:rFonts w:ascii="Times New Roman" w:hAnsi="宋体" w:eastAsia="宋体"/>
        </w:rPr>
        <w:t>灌溉排水</w:t>
      </w:r>
    </w:p>
    <w:p>
      <w:pPr>
        <w:pStyle w:val="21"/>
        <w:spacing w:line="400" w:lineRule="exact"/>
        <w:rPr>
          <w:rFonts w:ascii="Times New Roman"/>
          <w:szCs w:val="21"/>
        </w:rPr>
      </w:pPr>
      <w:r>
        <w:rPr>
          <w:rFonts w:ascii="Times New Roman" w:hAnsi="宋体"/>
          <w:szCs w:val="21"/>
        </w:rPr>
        <w:t>有计划进行灌溉，一般植物在萌芽前、</w:t>
      </w:r>
      <w:r>
        <w:rPr>
          <w:rFonts w:ascii="Times New Roman"/>
          <w:szCs w:val="21"/>
        </w:rPr>
        <w:t>4</w:t>
      </w:r>
      <w:r>
        <w:rPr>
          <w:rFonts w:ascii="Times New Roman" w:hAnsi="宋体"/>
          <w:szCs w:val="21"/>
        </w:rPr>
        <w:t>月、</w:t>
      </w:r>
      <w:r>
        <w:rPr>
          <w:rFonts w:ascii="Times New Roman"/>
          <w:szCs w:val="21"/>
        </w:rPr>
        <w:t>5</w:t>
      </w:r>
      <w:r>
        <w:rPr>
          <w:rFonts w:ascii="Times New Roman" w:hAnsi="宋体"/>
          <w:szCs w:val="21"/>
        </w:rPr>
        <w:t>月、秋季、入冬前进行浇水，应及时抗旱排涝，无旱涝原因导致植物死亡。</w:t>
      </w:r>
    </w:p>
    <w:p>
      <w:pPr>
        <w:pStyle w:val="47"/>
        <w:spacing w:before="0" w:beforeLines="0" w:after="0" w:afterLines="0" w:line="400" w:lineRule="exact"/>
        <w:rPr>
          <w:rFonts w:ascii="Times New Roman" w:eastAsia="宋体"/>
        </w:rPr>
      </w:pPr>
      <w:r>
        <w:rPr>
          <w:rFonts w:ascii="Times New Roman" w:hAnsi="宋体" w:eastAsia="宋体"/>
        </w:rPr>
        <w:t>垃圾处理</w:t>
      </w:r>
    </w:p>
    <w:p>
      <w:pPr>
        <w:pStyle w:val="21"/>
        <w:spacing w:line="400" w:lineRule="exact"/>
        <w:rPr>
          <w:rFonts w:ascii="Times New Roman"/>
          <w:szCs w:val="21"/>
        </w:rPr>
      </w:pPr>
      <w:r>
        <w:rPr>
          <w:rFonts w:ascii="Times New Roman" w:hAnsi="宋体"/>
          <w:szCs w:val="21"/>
        </w:rPr>
        <w:t>绿化垃圾应在绿化作业完成后</w:t>
      </w:r>
      <w:r>
        <w:rPr>
          <w:rFonts w:ascii="Times New Roman"/>
          <w:szCs w:val="21"/>
        </w:rPr>
        <w:t>4</w:t>
      </w:r>
      <w:r>
        <w:rPr>
          <w:rFonts w:ascii="Times New Roman" w:hAnsi="宋体"/>
          <w:szCs w:val="21"/>
        </w:rPr>
        <w:t>小时内清理干净。</w:t>
      </w:r>
    </w:p>
    <w:p>
      <w:pPr>
        <w:pStyle w:val="38"/>
        <w:spacing w:before="0" w:beforeLines="0" w:after="0" w:afterLines="0" w:line="400" w:lineRule="exact"/>
        <w:rPr>
          <w:rFonts w:ascii="Times New Roman" w:eastAsia="宋体"/>
        </w:rPr>
      </w:pPr>
      <w:r>
        <w:rPr>
          <w:rFonts w:ascii="Times New Roman" w:hAnsi="宋体" w:eastAsia="宋体"/>
        </w:rPr>
        <w:t>四级管理服务</w:t>
      </w:r>
    </w:p>
    <w:p>
      <w:pPr>
        <w:pStyle w:val="42"/>
        <w:spacing w:before="0" w:beforeLines="0" w:after="0" w:afterLines="0" w:line="400" w:lineRule="exact"/>
        <w:ind w:left="0"/>
        <w:rPr>
          <w:rFonts w:ascii="Times New Roman" w:eastAsia="宋体"/>
        </w:rPr>
      </w:pPr>
      <w:r>
        <w:rPr>
          <w:rFonts w:ascii="Times New Roman" w:hAnsi="宋体" w:eastAsia="宋体"/>
        </w:rPr>
        <w:t>基本要求</w:t>
      </w:r>
    </w:p>
    <w:p>
      <w:pPr>
        <w:pStyle w:val="47"/>
        <w:spacing w:before="0" w:beforeLines="0" w:after="0" w:afterLines="0" w:line="400" w:lineRule="exact"/>
        <w:rPr>
          <w:rFonts w:ascii="Times New Roman" w:eastAsia="宋体"/>
        </w:rPr>
      </w:pPr>
      <w:r>
        <w:rPr>
          <w:rFonts w:ascii="Times New Roman" w:hAnsi="宋体" w:eastAsia="宋体"/>
        </w:rPr>
        <w:t>办公条件</w:t>
      </w:r>
    </w:p>
    <w:p>
      <w:pPr>
        <w:pStyle w:val="21"/>
        <w:spacing w:line="400" w:lineRule="exact"/>
        <w:rPr>
          <w:rFonts w:ascii="Times New Roman"/>
          <w:szCs w:val="21"/>
        </w:rPr>
      </w:pPr>
      <w:r>
        <w:rPr>
          <w:rFonts w:ascii="Times New Roman" w:hAnsi="宋体"/>
          <w:szCs w:val="21"/>
        </w:rPr>
        <w:t>应设置物业服务中心，有专门的业主或使用人接待场所。</w:t>
      </w:r>
    </w:p>
    <w:p>
      <w:pPr>
        <w:pStyle w:val="47"/>
        <w:spacing w:before="0" w:beforeLines="0" w:after="0" w:afterLines="0" w:line="400" w:lineRule="exact"/>
        <w:rPr>
          <w:rFonts w:ascii="Times New Roman" w:eastAsia="宋体"/>
        </w:rPr>
      </w:pPr>
      <w:r>
        <w:rPr>
          <w:rFonts w:ascii="Times New Roman" w:hAnsi="宋体" w:eastAsia="宋体"/>
        </w:rPr>
        <w:t>接待时间</w:t>
      </w:r>
    </w:p>
    <w:p>
      <w:pPr>
        <w:pStyle w:val="44"/>
        <w:spacing w:line="400" w:lineRule="exact"/>
        <w:ind w:left="0" w:firstLine="0"/>
        <w:rPr>
          <w:rFonts w:ascii="Times New Roman"/>
          <w:szCs w:val="21"/>
        </w:rPr>
      </w:pPr>
      <w:r>
        <w:rPr>
          <w:rFonts w:ascii="Times New Roman" w:hAnsi="宋体"/>
          <w:szCs w:val="21"/>
          <w:lang/>
        </w:rPr>
        <w:t>每天应不少于</w:t>
      </w:r>
      <w:r>
        <w:rPr>
          <w:rFonts w:ascii="Times New Roman"/>
          <w:szCs w:val="21"/>
          <w:lang/>
        </w:rPr>
        <w:t>10</w:t>
      </w:r>
      <w:r>
        <w:rPr>
          <w:rFonts w:ascii="Times New Roman" w:hAnsi="宋体"/>
          <w:szCs w:val="21"/>
          <w:lang/>
        </w:rPr>
        <w:t>小时有管理人员进行业务接待，处理物业服务合同范围内的公共性事务，受理业主和物业使用人的咨询和投诉，其他时间设置值班人员</w:t>
      </w:r>
      <w:r>
        <w:rPr>
          <w:rFonts w:ascii="Times New Roman" w:hAnsi="宋体"/>
          <w:szCs w:val="21"/>
        </w:rPr>
        <w:t>；</w:t>
      </w:r>
    </w:p>
    <w:p>
      <w:pPr>
        <w:pStyle w:val="44"/>
        <w:spacing w:line="400" w:lineRule="exact"/>
        <w:ind w:left="0" w:firstLine="0"/>
        <w:rPr>
          <w:rFonts w:ascii="Times New Roman"/>
          <w:szCs w:val="21"/>
        </w:rPr>
      </w:pPr>
      <w:r>
        <w:rPr>
          <w:rFonts w:ascii="Times New Roman" w:hAnsi="宋体"/>
          <w:szCs w:val="21"/>
          <w:lang/>
        </w:rPr>
        <w:t>应提供</w:t>
      </w:r>
      <w:r>
        <w:rPr>
          <w:rFonts w:ascii="Times New Roman"/>
          <w:szCs w:val="21"/>
          <w:lang/>
        </w:rPr>
        <w:t>24</w:t>
      </w:r>
      <w:r>
        <w:rPr>
          <w:rFonts w:ascii="Times New Roman" w:hAnsi="宋体"/>
          <w:szCs w:val="21"/>
          <w:lang/>
        </w:rPr>
        <w:t>小时客服电话以及微信、手机</w:t>
      </w:r>
      <w:r>
        <w:rPr>
          <w:rFonts w:ascii="Times New Roman"/>
          <w:szCs w:val="21"/>
          <w:lang/>
        </w:rPr>
        <w:t>APP</w:t>
      </w:r>
      <w:r>
        <w:rPr>
          <w:rFonts w:ascii="Times New Roman" w:hAnsi="宋体"/>
          <w:szCs w:val="21"/>
          <w:lang/>
        </w:rPr>
        <w:t>等联系方式。</w:t>
      </w:r>
    </w:p>
    <w:p>
      <w:pPr>
        <w:pStyle w:val="47"/>
        <w:spacing w:before="0" w:beforeLines="0" w:after="0" w:afterLines="0" w:line="400" w:lineRule="exact"/>
        <w:rPr>
          <w:rFonts w:ascii="Times New Roman" w:eastAsia="宋体"/>
        </w:rPr>
      </w:pPr>
      <w:r>
        <w:rPr>
          <w:rFonts w:ascii="Times New Roman" w:hAnsi="宋体" w:eastAsia="宋体"/>
        </w:rPr>
        <w:t>投诉处理</w:t>
      </w:r>
    </w:p>
    <w:p>
      <w:pPr>
        <w:pStyle w:val="21"/>
        <w:spacing w:line="400" w:lineRule="exact"/>
        <w:rPr>
          <w:rFonts w:ascii="Times New Roman"/>
          <w:szCs w:val="21"/>
        </w:rPr>
      </w:pPr>
      <w:r>
        <w:rPr>
          <w:rFonts w:ascii="Times New Roman" w:hAnsi="宋体"/>
          <w:szCs w:val="21"/>
        </w:rPr>
        <w:t>对业主的意见和建议，应在</w:t>
      </w:r>
      <w:r>
        <w:rPr>
          <w:rFonts w:ascii="Times New Roman"/>
          <w:szCs w:val="21"/>
        </w:rPr>
        <w:t>24</w:t>
      </w:r>
      <w:r>
        <w:rPr>
          <w:rFonts w:ascii="Times New Roman" w:hAnsi="宋体"/>
          <w:szCs w:val="21"/>
        </w:rPr>
        <w:t>小时内答复；对求助、投诉及时处理，有效投诉处理率</w:t>
      </w:r>
      <w:r>
        <w:rPr>
          <w:rFonts w:ascii="Times New Roman"/>
          <w:szCs w:val="21"/>
        </w:rPr>
        <w:t>100%</w:t>
      </w:r>
      <w:r>
        <w:rPr>
          <w:rFonts w:ascii="Times New Roman" w:hAnsi="宋体"/>
          <w:szCs w:val="21"/>
        </w:rPr>
        <w:t>，回访率</w:t>
      </w:r>
      <w:r>
        <w:rPr>
          <w:rFonts w:ascii="Times New Roman"/>
          <w:szCs w:val="21"/>
        </w:rPr>
        <w:t>100%</w:t>
      </w:r>
      <w:r>
        <w:rPr>
          <w:rFonts w:ascii="Times New Roman" w:hAnsi="宋体"/>
          <w:szCs w:val="21"/>
        </w:rPr>
        <w:t>，满意度应不低于</w:t>
      </w:r>
      <w:r>
        <w:rPr>
          <w:rFonts w:ascii="Times New Roman"/>
          <w:szCs w:val="21"/>
        </w:rPr>
        <w:t>95%</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客服人员</w:t>
      </w:r>
    </w:p>
    <w:p>
      <w:pPr>
        <w:pStyle w:val="21"/>
        <w:spacing w:line="400" w:lineRule="exact"/>
        <w:rPr>
          <w:rFonts w:ascii="Times New Roman"/>
          <w:szCs w:val="21"/>
        </w:rPr>
      </w:pPr>
      <w:r>
        <w:rPr>
          <w:rFonts w:ascii="Times New Roman" w:hAnsi="宋体"/>
          <w:szCs w:val="21"/>
        </w:rPr>
        <w:t>应配客服专员，每人服务户数不高于</w:t>
      </w:r>
      <w:r>
        <w:rPr>
          <w:rFonts w:ascii="Times New Roman"/>
          <w:szCs w:val="21"/>
        </w:rPr>
        <w:t>300</w:t>
      </w:r>
      <w:r>
        <w:rPr>
          <w:rFonts w:ascii="Times New Roman" w:hAnsi="宋体"/>
          <w:szCs w:val="21"/>
        </w:rPr>
        <w:t>户。</w:t>
      </w:r>
    </w:p>
    <w:p>
      <w:pPr>
        <w:pStyle w:val="47"/>
        <w:spacing w:before="0" w:beforeLines="0" w:after="0" w:afterLines="0" w:line="400" w:lineRule="exact"/>
        <w:rPr>
          <w:rFonts w:ascii="Times New Roman" w:eastAsia="宋体"/>
        </w:rPr>
      </w:pPr>
      <w:r>
        <w:rPr>
          <w:rFonts w:ascii="Times New Roman" w:hAnsi="宋体" w:eastAsia="宋体"/>
        </w:rPr>
        <w:t>客户服务</w:t>
      </w:r>
    </w:p>
    <w:p>
      <w:pPr>
        <w:pStyle w:val="44"/>
        <w:spacing w:line="400" w:lineRule="exact"/>
        <w:ind w:left="0" w:firstLine="0"/>
        <w:rPr>
          <w:rFonts w:ascii="Times New Roman"/>
          <w:szCs w:val="21"/>
        </w:rPr>
      </w:pPr>
      <w:r>
        <w:rPr>
          <w:rFonts w:ascii="Times New Roman" w:hAnsi="宋体"/>
          <w:szCs w:val="21"/>
        </w:rPr>
        <w:t>每季度公示物业服务合同履行情况；</w:t>
      </w:r>
    </w:p>
    <w:p>
      <w:pPr>
        <w:pStyle w:val="44"/>
        <w:spacing w:line="400" w:lineRule="exact"/>
        <w:ind w:left="0" w:firstLine="0"/>
        <w:rPr>
          <w:rFonts w:ascii="Times New Roman"/>
          <w:szCs w:val="21"/>
        </w:rPr>
      </w:pPr>
      <w:r>
        <w:rPr>
          <w:rFonts w:ascii="Times New Roman" w:hAnsi="宋体"/>
          <w:szCs w:val="21"/>
        </w:rPr>
        <w:t>重要物业服务事项应在主要出入口、各楼栋单元公示，履行告知义务；</w:t>
      </w:r>
    </w:p>
    <w:p>
      <w:pPr>
        <w:pStyle w:val="44"/>
        <w:spacing w:line="400" w:lineRule="exact"/>
        <w:ind w:left="0" w:firstLine="0"/>
        <w:rPr>
          <w:rFonts w:ascii="Times New Roman"/>
          <w:szCs w:val="21"/>
        </w:rPr>
      </w:pPr>
      <w:r>
        <w:rPr>
          <w:rFonts w:ascii="Times New Roman" w:hAnsi="宋体"/>
          <w:szCs w:val="21"/>
        </w:rPr>
        <w:t>有宠物管理制度，设置宠物管理标识。</w:t>
      </w:r>
    </w:p>
    <w:p>
      <w:pPr>
        <w:pStyle w:val="47"/>
        <w:spacing w:before="0" w:beforeLines="0" w:after="0" w:afterLines="0" w:line="400" w:lineRule="exact"/>
        <w:rPr>
          <w:rFonts w:ascii="Times New Roman" w:eastAsia="宋体"/>
        </w:rPr>
      </w:pPr>
      <w:r>
        <w:rPr>
          <w:rFonts w:ascii="Times New Roman" w:hAnsi="宋体" w:eastAsia="宋体"/>
        </w:rPr>
        <w:t>信息化管理</w:t>
      </w:r>
    </w:p>
    <w:p>
      <w:pPr>
        <w:pStyle w:val="21"/>
        <w:spacing w:line="400" w:lineRule="exact"/>
        <w:rPr>
          <w:rFonts w:ascii="Times New Roman"/>
          <w:szCs w:val="21"/>
        </w:rPr>
      </w:pPr>
      <w:r>
        <w:rPr>
          <w:rFonts w:ascii="Times New Roman" w:hAnsi="宋体"/>
          <w:szCs w:val="21"/>
        </w:rPr>
        <w:t>应用计算机、互联网等现代科技手段搭建信息化管理平台（如报修、报事功能的手机</w:t>
      </w:r>
      <w:r>
        <w:rPr>
          <w:rFonts w:ascii="Times New Roman"/>
          <w:szCs w:val="21"/>
        </w:rPr>
        <w:t>APP</w:t>
      </w:r>
      <w:r>
        <w:rPr>
          <w:rFonts w:ascii="Times New Roman" w:hAnsi="宋体"/>
          <w:szCs w:val="21"/>
        </w:rPr>
        <w:t>办公软件）。</w:t>
      </w:r>
    </w:p>
    <w:p>
      <w:pPr>
        <w:pStyle w:val="47"/>
        <w:spacing w:before="0" w:beforeLines="0" w:after="0" w:afterLines="0" w:line="400" w:lineRule="exact"/>
        <w:rPr>
          <w:rFonts w:ascii="Times New Roman" w:eastAsia="宋体"/>
        </w:rPr>
      </w:pPr>
      <w:r>
        <w:rPr>
          <w:rFonts w:ascii="Times New Roman" w:hAnsi="宋体" w:eastAsia="宋体"/>
        </w:rPr>
        <w:t>质量自查</w:t>
      </w:r>
    </w:p>
    <w:p>
      <w:pPr>
        <w:pStyle w:val="21"/>
        <w:spacing w:line="400" w:lineRule="exact"/>
        <w:rPr>
          <w:rFonts w:ascii="Times New Roman"/>
          <w:szCs w:val="21"/>
        </w:rPr>
      </w:pPr>
      <w:r>
        <w:rPr>
          <w:rFonts w:ascii="Times New Roman" w:hAnsi="宋体"/>
          <w:szCs w:val="21"/>
        </w:rPr>
        <w:t>每月应组织</w:t>
      </w:r>
      <w:r>
        <w:rPr>
          <w:rFonts w:ascii="Times New Roman"/>
          <w:szCs w:val="21"/>
        </w:rPr>
        <w:t>1</w:t>
      </w:r>
      <w:r>
        <w:rPr>
          <w:rFonts w:ascii="Times New Roman" w:hAnsi="宋体"/>
          <w:szCs w:val="21"/>
        </w:rPr>
        <w:t>次物业服务质量自查，每次自查应有记录和评价，评价结果应公示。</w:t>
      </w:r>
    </w:p>
    <w:p>
      <w:pPr>
        <w:pStyle w:val="47"/>
        <w:spacing w:before="0" w:beforeLines="0" w:after="0" w:afterLines="0" w:line="400" w:lineRule="exact"/>
        <w:rPr>
          <w:rFonts w:ascii="Times New Roman" w:eastAsia="宋体"/>
        </w:rPr>
      </w:pPr>
      <w:r>
        <w:rPr>
          <w:rFonts w:ascii="Times New Roman" w:hAnsi="宋体" w:eastAsia="宋体"/>
        </w:rPr>
        <w:t>服务满意度</w:t>
      </w:r>
    </w:p>
    <w:p>
      <w:pPr>
        <w:pStyle w:val="44"/>
        <w:spacing w:line="400" w:lineRule="exact"/>
        <w:ind w:left="0" w:firstLine="0"/>
        <w:rPr>
          <w:rFonts w:ascii="Times New Roman"/>
          <w:szCs w:val="21"/>
        </w:rPr>
      </w:pPr>
      <w:r>
        <w:rPr>
          <w:rFonts w:ascii="Times New Roman" w:hAnsi="宋体"/>
          <w:szCs w:val="21"/>
        </w:rPr>
        <w:t>开展业主访问，每年访问覆盖率应不低于</w:t>
      </w:r>
      <w:r>
        <w:rPr>
          <w:rFonts w:ascii="Times New Roman"/>
          <w:szCs w:val="21"/>
        </w:rPr>
        <w:t>85%</w:t>
      </w:r>
      <w:r>
        <w:rPr>
          <w:rFonts w:ascii="Times New Roman" w:hAnsi="宋体"/>
          <w:szCs w:val="21"/>
        </w:rPr>
        <w:t>；</w:t>
      </w:r>
    </w:p>
    <w:p>
      <w:pPr>
        <w:pStyle w:val="44"/>
        <w:spacing w:line="400" w:lineRule="exact"/>
        <w:ind w:left="0" w:firstLine="0"/>
        <w:rPr>
          <w:rFonts w:ascii="Times New Roman"/>
          <w:szCs w:val="21"/>
        </w:rPr>
      </w:pPr>
      <w:r>
        <w:rPr>
          <w:rFonts w:ascii="Times New Roman" w:hAnsi="宋体"/>
          <w:szCs w:val="21"/>
        </w:rPr>
        <w:t>每年组织</w:t>
      </w:r>
      <w:r>
        <w:rPr>
          <w:rFonts w:ascii="Times New Roman"/>
          <w:szCs w:val="21"/>
        </w:rPr>
        <w:t>1</w:t>
      </w:r>
      <w:r>
        <w:rPr>
          <w:rFonts w:ascii="Times New Roman" w:hAnsi="宋体"/>
          <w:szCs w:val="21"/>
        </w:rPr>
        <w:t>次业主参观设施设备机房，组织的活动应有记录；</w:t>
      </w:r>
    </w:p>
    <w:p>
      <w:pPr>
        <w:pStyle w:val="44"/>
        <w:spacing w:line="400" w:lineRule="exact"/>
        <w:ind w:left="0" w:firstLine="0"/>
        <w:rPr>
          <w:rFonts w:ascii="Times New Roman"/>
          <w:szCs w:val="21"/>
        </w:rPr>
      </w:pPr>
      <w:r>
        <w:rPr>
          <w:rFonts w:ascii="Times New Roman" w:hAnsi="宋体"/>
          <w:szCs w:val="21"/>
        </w:rPr>
        <w:t>由第三方物业服务评估机构开展业主满意度调查每年不少于</w:t>
      </w:r>
      <w:r>
        <w:rPr>
          <w:rFonts w:ascii="Times New Roman"/>
          <w:szCs w:val="21"/>
        </w:rPr>
        <w:t>2</w:t>
      </w:r>
      <w:r>
        <w:rPr>
          <w:rFonts w:ascii="Times New Roman" w:hAnsi="宋体"/>
          <w:szCs w:val="21"/>
        </w:rPr>
        <w:t>次，满意度不低于</w:t>
      </w:r>
      <w:r>
        <w:rPr>
          <w:rFonts w:ascii="Times New Roman"/>
          <w:szCs w:val="21"/>
        </w:rPr>
        <w:t>90%</w:t>
      </w:r>
      <w:r>
        <w:rPr>
          <w:rFonts w:ascii="Times New Roman" w:hAnsi="宋体"/>
          <w:szCs w:val="21"/>
        </w:rPr>
        <w:t>，调查结果应公示，对检查发现的问题及时整改，并跟踪整改结果，不断改进服务质量。</w:t>
      </w:r>
    </w:p>
    <w:p>
      <w:pPr>
        <w:pStyle w:val="47"/>
        <w:spacing w:before="0" w:beforeLines="0" w:after="0" w:afterLines="0" w:line="400" w:lineRule="exact"/>
        <w:rPr>
          <w:rFonts w:ascii="Times New Roman" w:eastAsia="宋体"/>
        </w:rPr>
      </w:pPr>
      <w:r>
        <w:rPr>
          <w:rFonts w:ascii="Times New Roman" w:hAnsi="宋体" w:eastAsia="宋体"/>
        </w:rPr>
        <w:t>文化建设</w:t>
      </w:r>
    </w:p>
    <w:p>
      <w:pPr>
        <w:pStyle w:val="21"/>
        <w:spacing w:line="400" w:lineRule="exact"/>
        <w:rPr>
          <w:rFonts w:ascii="Times New Roman"/>
          <w:szCs w:val="21"/>
        </w:rPr>
      </w:pPr>
      <w:r>
        <w:rPr>
          <w:rFonts w:ascii="Times New Roman" w:hAnsi="宋体"/>
          <w:szCs w:val="21"/>
        </w:rPr>
        <w:t>宣传栏内容每年更新应不少于</w:t>
      </w:r>
      <w:r>
        <w:rPr>
          <w:rFonts w:ascii="Times New Roman"/>
          <w:szCs w:val="21"/>
        </w:rPr>
        <w:t>4</w:t>
      </w:r>
      <w:r>
        <w:rPr>
          <w:rFonts w:ascii="Times New Roman" w:hAnsi="宋体"/>
          <w:szCs w:val="21"/>
        </w:rPr>
        <w:t>次，重要节假日进行专题活动布置，每年组织或参加社区文化活动应不少于</w:t>
      </w:r>
      <w:r>
        <w:rPr>
          <w:rFonts w:ascii="Times New Roman"/>
          <w:szCs w:val="21"/>
        </w:rPr>
        <w:t>3</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人员培训</w:t>
      </w:r>
    </w:p>
    <w:p>
      <w:pPr>
        <w:pStyle w:val="21"/>
        <w:spacing w:line="400" w:lineRule="exact"/>
        <w:rPr>
          <w:rFonts w:ascii="Times New Roman"/>
          <w:szCs w:val="21"/>
        </w:rPr>
      </w:pPr>
      <w:r>
        <w:rPr>
          <w:rFonts w:ascii="Times New Roman" w:hAnsi="宋体"/>
          <w:szCs w:val="21"/>
        </w:rPr>
        <w:t>物业服务公司应建立培训体系，对管理人员和服务人员的培训每年应不少于</w:t>
      </w:r>
      <w:r>
        <w:rPr>
          <w:rFonts w:ascii="Times New Roman"/>
          <w:szCs w:val="21"/>
        </w:rPr>
        <w:t>48</w:t>
      </w:r>
      <w:r>
        <w:rPr>
          <w:rFonts w:ascii="Times New Roman" w:hAnsi="宋体"/>
          <w:szCs w:val="21"/>
        </w:rPr>
        <w:t>小时；</w:t>
      </w:r>
    </w:p>
    <w:p>
      <w:pPr>
        <w:pStyle w:val="47"/>
        <w:spacing w:before="0" w:beforeLines="0" w:after="0" w:afterLines="0" w:line="400" w:lineRule="exact"/>
        <w:rPr>
          <w:rFonts w:ascii="Times New Roman" w:eastAsia="宋体"/>
        </w:rPr>
      </w:pPr>
      <w:r>
        <w:rPr>
          <w:rFonts w:ascii="Times New Roman" w:hAnsi="宋体" w:eastAsia="宋体"/>
        </w:rPr>
        <w:t>便民服务</w:t>
      </w:r>
    </w:p>
    <w:p>
      <w:pPr>
        <w:pStyle w:val="21"/>
        <w:spacing w:line="400" w:lineRule="exact"/>
        <w:rPr>
          <w:rFonts w:ascii="Times New Roman"/>
          <w:b/>
          <w:szCs w:val="21"/>
        </w:rPr>
      </w:pPr>
      <w:r>
        <w:rPr>
          <w:rFonts w:ascii="Times New Roman" w:hAnsi="宋体"/>
          <w:szCs w:val="21"/>
        </w:rPr>
        <w:t>应提供</w:t>
      </w:r>
      <w:r>
        <w:rPr>
          <w:rFonts w:ascii="Times New Roman"/>
          <w:szCs w:val="21"/>
        </w:rPr>
        <w:t>4</w:t>
      </w:r>
      <w:r>
        <w:rPr>
          <w:rFonts w:ascii="Times New Roman" w:hAnsi="宋体"/>
          <w:szCs w:val="21"/>
        </w:rPr>
        <w:t>种以上（含快递云柜、短期内物品存放处、雨具、手推车等）的便民服务。</w:t>
      </w:r>
    </w:p>
    <w:p>
      <w:pPr>
        <w:pStyle w:val="42"/>
        <w:spacing w:before="0" w:beforeLines="0" w:after="0" w:afterLines="0" w:line="400" w:lineRule="exact"/>
        <w:ind w:left="0"/>
        <w:rPr>
          <w:rFonts w:ascii="Times New Roman" w:eastAsia="宋体"/>
        </w:rPr>
      </w:pPr>
      <w:r>
        <w:rPr>
          <w:rFonts w:ascii="Times New Roman" w:hAnsi="宋体" w:eastAsia="宋体"/>
        </w:rPr>
        <w:t>物业共用部位与共用设施设备管理服务</w:t>
      </w:r>
    </w:p>
    <w:p>
      <w:pPr>
        <w:pStyle w:val="47"/>
        <w:spacing w:before="0" w:beforeLines="0" w:after="0" w:afterLines="0" w:line="400" w:lineRule="exact"/>
        <w:rPr>
          <w:rFonts w:ascii="Times New Roman" w:eastAsia="宋体"/>
        </w:rPr>
      </w:pPr>
      <w:r>
        <w:rPr>
          <w:rFonts w:ascii="Times New Roman" w:hAnsi="宋体" w:eastAsia="宋体"/>
        </w:rPr>
        <w:t>房屋本体及共用部位</w:t>
      </w:r>
    </w:p>
    <w:p>
      <w:pPr>
        <w:pStyle w:val="44"/>
        <w:spacing w:line="400" w:lineRule="exact"/>
        <w:ind w:left="0" w:firstLine="0"/>
        <w:rPr>
          <w:rFonts w:ascii="Times New Roman"/>
          <w:szCs w:val="21"/>
        </w:rPr>
      </w:pPr>
      <w:r>
        <w:rPr>
          <w:rFonts w:ascii="Times New Roman" w:hAnsi="宋体"/>
          <w:szCs w:val="21"/>
        </w:rPr>
        <w:t>每半年应检查</w:t>
      </w:r>
      <w:r>
        <w:rPr>
          <w:rFonts w:ascii="Times New Roman"/>
          <w:szCs w:val="21"/>
        </w:rPr>
        <w:t>1</w:t>
      </w:r>
      <w:r>
        <w:rPr>
          <w:rFonts w:ascii="Times New Roman" w:hAnsi="宋体"/>
          <w:szCs w:val="21"/>
        </w:rPr>
        <w:t>次屋檐、阳台、雨罩、空调室外机支撑构件等；</w:t>
      </w:r>
    </w:p>
    <w:p>
      <w:pPr>
        <w:pStyle w:val="44"/>
        <w:spacing w:line="400" w:lineRule="exact"/>
        <w:ind w:left="0" w:firstLine="0"/>
        <w:rPr>
          <w:rFonts w:ascii="Times New Roman"/>
          <w:szCs w:val="21"/>
        </w:rPr>
      </w:pPr>
      <w:r>
        <w:rPr>
          <w:rFonts w:ascii="Times New Roman" w:hAnsi="宋体"/>
          <w:szCs w:val="21"/>
        </w:rPr>
        <w:t>每半月应巡查</w:t>
      </w:r>
      <w:r>
        <w:rPr>
          <w:rFonts w:ascii="Times New Roman"/>
          <w:szCs w:val="21"/>
        </w:rPr>
        <w:t>1</w:t>
      </w:r>
      <w:r>
        <w:rPr>
          <w:rFonts w:ascii="Times New Roman" w:hAnsi="宋体"/>
          <w:szCs w:val="21"/>
        </w:rPr>
        <w:t>次共用部位的门、窗、玻璃及外墙贴饰面或抹灰等；</w:t>
      </w:r>
    </w:p>
    <w:p>
      <w:pPr>
        <w:pStyle w:val="44"/>
        <w:spacing w:line="400" w:lineRule="exact"/>
        <w:ind w:left="0" w:firstLine="0"/>
        <w:rPr>
          <w:rFonts w:ascii="Times New Roman"/>
          <w:szCs w:val="21"/>
        </w:rPr>
      </w:pPr>
      <w:r>
        <w:rPr>
          <w:rFonts w:ascii="Times New Roman" w:hAnsi="宋体"/>
          <w:szCs w:val="21"/>
        </w:rPr>
        <w:t>每季度应检查</w:t>
      </w:r>
      <w:r>
        <w:rPr>
          <w:rFonts w:ascii="Times New Roman"/>
          <w:szCs w:val="21"/>
        </w:rPr>
        <w:t>1</w:t>
      </w:r>
      <w:r>
        <w:rPr>
          <w:rFonts w:ascii="Times New Roman" w:hAnsi="宋体"/>
          <w:szCs w:val="21"/>
        </w:rPr>
        <w:t>次共用部位的室内地面、墙面、天棚、室外屋面、散水等；</w:t>
      </w:r>
    </w:p>
    <w:p>
      <w:pPr>
        <w:pStyle w:val="44"/>
        <w:spacing w:line="400" w:lineRule="exact"/>
        <w:ind w:left="0" w:firstLine="0"/>
        <w:rPr>
          <w:rFonts w:ascii="Times New Roman"/>
          <w:szCs w:val="21"/>
        </w:rPr>
      </w:pPr>
      <w:r>
        <w:rPr>
          <w:rFonts w:ascii="Times New Roman" w:hAnsi="宋体"/>
          <w:szCs w:val="21"/>
        </w:rPr>
        <w:t>每年汛前和强降雨后应检查屋面漏水和雨落管等；</w:t>
      </w:r>
    </w:p>
    <w:p>
      <w:pPr>
        <w:pStyle w:val="44"/>
        <w:spacing w:line="400" w:lineRule="exact"/>
        <w:ind w:left="0" w:firstLine="0"/>
        <w:rPr>
          <w:rFonts w:ascii="Times New Roman"/>
          <w:szCs w:val="21"/>
        </w:rPr>
      </w:pPr>
      <w:r>
        <w:rPr>
          <w:rFonts w:ascii="Times New Roman" w:hAnsi="宋体"/>
          <w:szCs w:val="21"/>
        </w:rPr>
        <w:t>每年应对房屋防雷装置进行</w:t>
      </w:r>
      <w:r>
        <w:rPr>
          <w:rFonts w:ascii="Times New Roman"/>
          <w:szCs w:val="21"/>
        </w:rPr>
        <w:t>1</w:t>
      </w:r>
      <w:r>
        <w:rPr>
          <w:rFonts w:ascii="Times New Roman" w:hAnsi="宋体"/>
          <w:szCs w:val="21"/>
        </w:rPr>
        <w:t>次巡查，发现异常应及时处理。</w:t>
      </w:r>
    </w:p>
    <w:p>
      <w:pPr>
        <w:pStyle w:val="47"/>
        <w:spacing w:before="0" w:beforeLines="0" w:after="0" w:afterLines="0" w:line="400" w:lineRule="exact"/>
        <w:rPr>
          <w:rFonts w:ascii="Times New Roman" w:eastAsia="宋体"/>
        </w:rPr>
      </w:pPr>
      <w:r>
        <w:rPr>
          <w:rFonts w:ascii="Times New Roman" w:hAnsi="宋体" w:eastAsia="宋体"/>
        </w:rPr>
        <w:t>建筑附属构筑物的管理</w:t>
      </w:r>
    </w:p>
    <w:p>
      <w:pPr>
        <w:pStyle w:val="44"/>
        <w:spacing w:line="400" w:lineRule="exact"/>
        <w:ind w:left="0" w:firstLine="0"/>
        <w:rPr>
          <w:rFonts w:ascii="Times New Roman"/>
          <w:szCs w:val="21"/>
        </w:rPr>
      </w:pPr>
      <w:r>
        <w:rPr>
          <w:rFonts w:ascii="Times New Roman" w:hAnsi="宋体"/>
          <w:szCs w:val="21"/>
        </w:rPr>
        <w:t>每月应巡查</w:t>
      </w:r>
      <w:r>
        <w:rPr>
          <w:rFonts w:ascii="Times New Roman"/>
          <w:szCs w:val="21"/>
        </w:rPr>
        <w:t>1</w:t>
      </w:r>
      <w:r>
        <w:rPr>
          <w:rFonts w:ascii="Times New Roman" w:hAnsi="宋体"/>
          <w:szCs w:val="21"/>
        </w:rPr>
        <w:t>次道路、场地、阶梯及扶手、管井、沟渠等；</w:t>
      </w:r>
    </w:p>
    <w:p>
      <w:pPr>
        <w:pStyle w:val="44"/>
        <w:spacing w:line="400" w:lineRule="exact"/>
        <w:ind w:left="0" w:firstLine="0"/>
        <w:rPr>
          <w:rFonts w:ascii="Times New Roman"/>
          <w:szCs w:val="21"/>
        </w:rPr>
      </w:pPr>
      <w:r>
        <w:rPr>
          <w:rFonts w:ascii="Times New Roman" w:hAnsi="宋体"/>
          <w:szCs w:val="21"/>
        </w:rPr>
        <w:t>每月应检查</w:t>
      </w:r>
      <w:r>
        <w:rPr>
          <w:rFonts w:ascii="Times New Roman"/>
          <w:szCs w:val="21"/>
        </w:rPr>
        <w:t>1</w:t>
      </w:r>
      <w:r>
        <w:rPr>
          <w:rFonts w:ascii="Times New Roman" w:hAnsi="宋体"/>
          <w:szCs w:val="21"/>
        </w:rPr>
        <w:t>次雨水、污水管井等；</w:t>
      </w:r>
    </w:p>
    <w:p>
      <w:pPr>
        <w:pStyle w:val="44"/>
        <w:spacing w:line="400" w:lineRule="exact"/>
        <w:ind w:left="0" w:firstLine="0"/>
        <w:rPr>
          <w:rFonts w:ascii="Times New Roman"/>
          <w:szCs w:val="21"/>
        </w:rPr>
      </w:pPr>
      <w:r>
        <w:rPr>
          <w:rFonts w:ascii="Times New Roman" w:hAnsi="宋体"/>
          <w:szCs w:val="21"/>
        </w:rPr>
        <w:t>每月应巡查</w:t>
      </w:r>
      <w:r>
        <w:rPr>
          <w:rFonts w:ascii="Times New Roman"/>
          <w:szCs w:val="21"/>
        </w:rPr>
        <w:t>1</w:t>
      </w:r>
      <w:r>
        <w:rPr>
          <w:rFonts w:ascii="Times New Roman" w:hAnsi="宋体"/>
          <w:szCs w:val="21"/>
        </w:rPr>
        <w:t>次大门、围墙、围栏等；</w:t>
      </w:r>
    </w:p>
    <w:p>
      <w:pPr>
        <w:pStyle w:val="44"/>
        <w:spacing w:line="400" w:lineRule="exact"/>
        <w:ind w:left="0" w:firstLine="0"/>
        <w:rPr>
          <w:rFonts w:ascii="Times New Roman"/>
          <w:szCs w:val="21"/>
        </w:rPr>
      </w:pPr>
      <w:r>
        <w:rPr>
          <w:rFonts w:ascii="Times New Roman" w:hAnsi="宋体"/>
          <w:szCs w:val="21"/>
        </w:rPr>
        <w:t>每月应检查</w:t>
      </w:r>
      <w:r>
        <w:rPr>
          <w:rFonts w:ascii="Times New Roman"/>
          <w:szCs w:val="21"/>
        </w:rPr>
        <w:t>1</w:t>
      </w:r>
      <w:r>
        <w:rPr>
          <w:rFonts w:ascii="Times New Roman" w:hAnsi="宋体"/>
          <w:szCs w:val="21"/>
        </w:rPr>
        <w:t>次休闲椅、凉亭、雕塑、景观小品等；</w:t>
      </w:r>
    </w:p>
    <w:p>
      <w:pPr>
        <w:pStyle w:val="44"/>
        <w:spacing w:line="400" w:lineRule="exact"/>
        <w:ind w:left="0" w:firstLine="0"/>
        <w:rPr>
          <w:rFonts w:ascii="Times New Roman"/>
          <w:szCs w:val="21"/>
        </w:rPr>
      </w:pPr>
      <w:r>
        <w:rPr>
          <w:rFonts w:ascii="Times New Roman" w:hAnsi="宋体"/>
          <w:szCs w:val="21"/>
        </w:rPr>
        <w:t>水景使用期间每周应巡查</w:t>
      </w:r>
      <w:r>
        <w:rPr>
          <w:rFonts w:ascii="Times New Roman"/>
          <w:szCs w:val="21"/>
        </w:rPr>
        <w:t>1</w:t>
      </w:r>
      <w:r>
        <w:rPr>
          <w:rFonts w:ascii="Times New Roman" w:hAnsi="宋体"/>
          <w:szCs w:val="21"/>
        </w:rPr>
        <w:t>次喷水池、水泵及其附属设施，每周应检查</w:t>
      </w:r>
      <w:r>
        <w:rPr>
          <w:rFonts w:ascii="Times New Roman"/>
          <w:szCs w:val="21"/>
        </w:rPr>
        <w:t>1</w:t>
      </w:r>
      <w:r>
        <w:rPr>
          <w:rFonts w:ascii="Times New Roman" w:hAnsi="宋体"/>
          <w:szCs w:val="21"/>
        </w:rPr>
        <w:t>次防漏电设施，确保功能完好，无安全隐患；</w:t>
      </w:r>
    </w:p>
    <w:p>
      <w:pPr>
        <w:pStyle w:val="44"/>
        <w:spacing w:line="400" w:lineRule="exact"/>
        <w:ind w:left="0"/>
        <w:rPr>
          <w:rFonts w:ascii="Times New Roman"/>
          <w:szCs w:val="21"/>
        </w:rPr>
      </w:pPr>
      <w:r>
        <w:rPr>
          <w:rFonts w:ascii="Times New Roman" w:hAnsi="宋体"/>
          <w:szCs w:val="21"/>
        </w:rPr>
        <w:t>巡查、检查时发现损坏、堵塞等情况，应及时报修，一般情况下，</w:t>
      </w:r>
      <w:r>
        <w:rPr>
          <w:rFonts w:ascii="Times New Roman"/>
          <w:szCs w:val="21"/>
        </w:rPr>
        <w:t>3</w:t>
      </w:r>
      <w:r>
        <w:rPr>
          <w:rFonts w:ascii="Times New Roman" w:hAnsi="宋体"/>
          <w:szCs w:val="21"/>
        </w:rPr>
        <w:t>日内完成维修。</w:t>
      </w:r>
    </w:p>
    <w:p>
      <w:pPr>
        <w:pStyle w:val="47"/>
        <w:spacing w:before="0" w:beforeLines="0" w:after="0" w:afterLines="0" w:line="400" w:lineRule="exact"/>
        <w:rPr>
          <w:rFonts w:ascii="Times New Roman" w:eastAsia="宋体"/>
        </w:rPr>
      </w:pPr>
      <w:r>
        <w:rPr>
          <w:rFonts w:ascii="Times New Roman" w:hAnsi="宋体" w:eastAsia="宋体"/>
        </w:rPr>
        <w:t>装修管理服务</w:t>
      </w:r>
    </w:p>
    <w:p>
      <w:pPr>
        <w:pStyle w:val="44"/>
        <w:spacing w:line="400" w:lineRule="exact"/>
        <w:ind w:left="0" w:firstLine="0"/>
        <w:rPr>
          <w:rFonts w:ascii="Times New Roman"/>
          <w:szCs w:val="21"/>
        </w:rPr>
      </w:pPr>
      <w:r>
        <w:rPr>
          <w:rFonts w:ascii="Times New Roman" w:hAnsi="宋体"/>
          <w:szCs w:val="21"/>
        </w:rPr>
        <w:t>每天应不少于</w:t>
      </w:r>
      <w:r>
        <w:rPr>
          <w:rFonts w:ascii="Times New Roman"/>
          <w:szCs w:val="21"/>
        </w:rPr>
        <w:t>2</w:t>
      </w:r>
      <w:r>
        <w:rPr>
          <w:rFonts w:ascii="Times New Roman" w:hAnsi="宋体"/>
          <w:szCs w:val="21"/>
        </w:rPr>
        <w:t>次巡查施工现场，发现影响房屋外观、危及房屋结构安全及拆改共用管线等公共利益现象的，及时劝阻并报告业主委员会及有关部门；</w:t>
      </w:r>
    </w:p>
    <w:p>
      <w:pPr>
        <w:pStyle w:val="44"/>
        <w:spacing w:line="400" w:lineRule="exact"/>
        <w:ind w:left="0" w:firstLine="0"/>
        <w:rPr>
          <w:rFonts w:ascii="Times New Roman"/>
          <w:szCs w:val="21"/>
        </w:rPr>
      </w:pPr>
      <w:r>
        <w:rPr>
          <w:rFonts w:ascii="Times New Roman" w:hAnsi="宋体"/>
          <w:szCs w:val="21"/>
        </w:rPr>
        <w:t>委托清运装修垃圾的，应在指定地点临时堆放，并在</w:t>
      </w:r>
      <w:r>
        <w:rPr>
          <w:rFonts w:ascii="Times New Roman"/>
          <w:szCs w:val="21"/>
        </w:rPr>
        <w:t>2</w:t>
      </w:r>
      <w:r>
        <w:rPr>
          <w:rFonts w:ascii="Times New Roman" w:hAnsi="宋体"/>
          <w:szCs w:val="21"/>
        </w:rPr>
        <w:t>日内清运；自行清运装修垃圾的，应采用袋装运输或密闭运输方式清运。</w:t>
      </w:r>
    </w:p>
    <w:p>
      <w:pPr>
        <w:pStyle w:val="47"/>
        <w:spacing w:before="0" w:beforeLines="0" w:after="0" w:afterLines="0" w:line="400" w:lineRule="exact"/>
        <w:rPr>
          <w:rFonts w:ascii="Times New Roman" w:eastAsia="宋体"/>
        </w:rPr>
      </w:pPr>
      <w:r>
        <w:rPr>
          <w:rFonts w:ascii="Times New Roman" w:hAnsi="宋体" w:eastAsia="宋体"/>
        </w:rPr>
        <w:t>标识与安全警示</w:t>
      </w:r>
    </w:p>
    <w:p>
      <w:pPr>
        <w:pStyle w:val="44"/>
        <w:spacing w:line="400" w:lineRule="exact"/>
        <w:ind w:left="0" w:firstLine="0"/>
        <w:rPr>
          <w:rFonts w:ascii="Times New Roman"/>
          <w:szCs w:val="21"/>
        </w:rPr>
      </w:pPr>
      <w:r>
        <w:rPr>
          <w:rFonts w:ascii="Times New Roman" w:hAnsi="宋体"/>
          <w:szCs w:val="21"/>
        </w:rPr>
        <w:t>主要出入口或指定区域设置小区平面图，小区内主要路口应设有路标，房屋组团、栋、单元（门）、门户标识明显；</w:t>
      </w:r>
    </w:p>
    <w:p>
      <w:pPr>
        <w:pStyle w:val="44"/>
        <w:spacing w:line="400" w:lineRule="exact"/>
        <w:ind w:left="0"/>
        <w:rPr>
          <w:rFonts w:ascii="Times New Roman"/>
          <w:szCs w:val="21"/>
        </w:rPr>
      </w:pPr>
      <w:r>
        <w:rPr>
          <w:rFonts w:ascii="Times New Roman" w:hAnsi="宋体"/>
          <w:szCs w:val="21"/>
        </w:rPr>
        <w:t>对道路交通及危险部位应设置安全防范警示标识及阻隔设施，并在主要通道设置安全疏散指示和事故照明设施，每周应检查</w:t>
      </w:r>
      <w:r>
        <w:rPr>
          <w:rFonts w:ascii="Times New Roman"/>
          <w:szCs w:val="21"/>
        </w:rPr>
        <w:t>1</w:t>
      </w:r>
      <w:r>
        <w:rPr>
          <w:rFonts w:ascii="Times New Roman" w:hAnsi="宋体"/>
          <w:szCs w:val="21"/>
        </w:rPr>
        <w:t>次上述标识设施，保证清晰完整，设施运行正常。</w:t>
      </w:r>
    </w:p>
    <w:p>
      <w:pPr>
        <w:pStyle w:val="47"/>
        <w:spacing w:before="0" w:beforeLines="0" w:after="0" w:afterLines="0" w:line="400" w:lineRule="exact"/>
        <w:rPr>
          <w:rFonts w:ascii="Times New Roman" w:eastAsia="宋体"/>
        </w:rPr>
      </w:pPr>
      <w:r>
        <w:rPr>
          <w:rFonts w:ascii="Times New Roman" w:hAnsi="宋体" w:eastAsia="宋体"/>
        </w:rPr>
        <w:t>公共照明设备管理</w:t>
      </w:r>
    </w:p>
    <w:p>
      <w:pPr>
        <w:pStyle w:val="44"/>
        <w:spacing w:line="400" w:lineRule="exact"/>
        <w:ind w:left="0" w:firstLine="0"/>
        <w:rPr>
          <w:rFonts w:ascii="Times New Roman"/>
          <w:szCs w:val="21"/>
        </w:rPr>
      </w:pPr>
      <w:r>
        <w:rPr>
          <w:rFonts w:ascii="Times New Roman" w:hAnsi="宋体"/>
          <w:szCs w:val="21"/>
        </w:rPr>
        <w:t>楼内照明：应每日巡视</w:t>
      </w:r>
      <w:r>
        <w:rPr>
          <w:rFonts w:ascii="Times New Roman"/>
          <w:szCs w:val="21"/>
        </w:rPr>
        <w:t>1</w:t>
      </w:r>
      <w:r>
        <w:rPr>
          <w:rFonts w:ascii="Times New Roman" w:hAnsi="宋体"/>
          <w:szCs w:val="21"/>
        </w:rPr>
        <w:t>次，一般故障</w:t>
      </w:r>
      <w:r>
        <w:rPr>
          <w:rFonts w:ascii="Times New Roman"/>
          <w:szCs w:val="21"/>
        </w:rPr>
        <w:t>8</w:t>
      </w:r>
      <w:r>
        <w:rPr>
          <w:rFonts w:ascii="Times New Roman" w:hAnsi="宋体"/>
          <w:szCs w:val="21"/>
        </w:rPr>
        <w:t>小时内修复，复杂故障</w:t>
      </w:r>
      <w:r>
        <w:rPr>
          <w:rFonts w:ascii="Times New Roman"/>
          <w:szCs w:val="21"/>
        </w:rPr>
        <w:t>1</w:t>
      </w:r>
      <w:r>
        <w:rPr>
          <w:rFonts w:ascii="Times New Roman" w:hAnsi="宋体"/>
          <w:szCs w:val="21"/>
        </w:rPr>
        <w:t>日内修复；</w:t>
      </w:r>
    </w:p>
    <w:p>
      <w:pPr>
        <w:pStyle w:val="44"/>
        <w:spacing w:line="400" w:lineRule="exact"/>
        <w:ind w:left="0" w:firstLine="0"/>
        <w:rPr>
          <w:rFonts w:ascii="Times New Roman"/>
          <w:szCs w:val="21"/>
        </w:rPr>
      </w:pPr>
      <w:r>
        <w:rPr>
          <w:rFonts w:ascii="Times New Roman" w:hAnsi="宋体"/>
          <w:szCs w:val="21"/>
        </w:rPr>
        <w:t>楼外照明：应每周巡视</w:t>
      </w:r>
      <w:r>
        <w:rPr>
          <w:rFonts w:ascii="Times New Roman"/>
          <w:szCs w:val="21"/>
        </w:rPr>
        <w:t>3</w:t>
      </w:r>
      <w:r>
        <w:rPr>
          <w:rFonts w:ascii="Times New Roman" w:hAnsi="宋体"/>
          <w:szCs w:val="21"/>
        </w:rPr>
        <w:t>次，一般故障</w:t>
      </w:r>
      <w:r>
        <w:rPr>
          <w:rFonts w:ascii="Times New Roman"/>
          <w:szCs w:val="21"/>
        </w:rPr>
        <w:t>12</w:t>
      </w:r>
      <w:r>
        <w:rPr>
          <w:rFonts w:ascii="Times New Roman" w:hAnsi="宋体"/>
          <w:szCs w:val="21"/>
        </w:rPr>
        <w:t>小时内修复，复杂故障</w:t>
      </w:r>
      <w:r>
        <w:rPr>
          <w:rFonts w:ascii="Times New Roman"/>
          <w:szCs w:val="21"/>
        </w:rPr>
        <w:t>2</w:t>
      </w:r>
      <w:r>
        <w:rPr>
          <w:rFonts w:ascii="Times New Roman" w:hAnsi="宋体"/>
          <w:szCs w:val="21"/>
        </w:rPr>
        <w:t>日内修复，每</w:t>
      </w:r>
      <w:r>
        <w:rPr>
          <w:rFonts w:ascii="Times New Roman"/>
          <w:szCs w:val="21"/>
        </w:rPr>
        <w:t>1</w:t>
      </w:r>
      <w:r>
        <w:rPr>
          <w:rFonts w:ascii="Times New Roman" w:hAnsi="宋体"/>
          <w:szCs w:val="21"/>
        </w:rPr>
        <w:t>个月应调整</w:t>
      </w:r>
      <w:r>
        <w:rPr>
          <w:rFonts w:ascii="Times New Roman"/>
          <w:szCs w:val="21"/>
        </w:rPr>
        <w:t>1</w:t>
      </w:r>
      <w:r>
        <w:rPr>
          <w:rFonts w:ascii="Times New Roman" w:hAnsi="宋体"/>
          <w:szCs w:val="21"/>
        </w:rPr>
        <w:t>次时间控制器；</w:t>
      </w:r>
    </w:p>
    <w:p>
      <w:pPr>
        <w:pStyle w:val="44"/>
        <w:spacing w:line="400" w:lineRule="exact"/>
        <w:ind w:left="0" w:firstLine="0"/>
        <w:rPr>
          <w:rFonts w:ascii="Times New Roman"/>
          <w:szCs w:val="21"/>
        </w:rPr>
      </w:pPr>
      <w:r>
        <w:rPr>
          <w:rFonts w:ascii="Times New Roman" w:hAnsi="宋体"/>
          <w:szCs w:val="21"/>
        </w:rPr>
        <w:t>应急照明：应每日巡视</w:t>
      </w:r>
      <w:r>
        <w:rPr>
          <w:rFonts w:ascii="Times New Roman"/>
          <w:szCs w:val="21"/>
        </w:rPr>
        <w:t>1</w:t>
      </w:r>
      <w:r>
        <w:rPr>
          <w:rFonts w:ascii="Times New Roman" w:hAnsi="宋体"/>
          <w:szCs w:val="21"/>
        </w:rPr>
        <w:t>次，发现故障，</w:t>
      </w:r>
      <w:r>
        <w:rPr>
          <w:rFonts w:ascii="Times New Roman"/>
          <w:szCs w:val="21"/>
        </w:rPr>
        <w:t>30</w:t>
      </w:r>
      <w:r>
        <w:rPr>
          <w:rFonts w:ascii="Times New Roman" w:hAnsi="宋体"/>
          <w:szCs w:val="21"/>
        </w:rPr>
        <w:t>分钟内到达现场组织维修；</w:t>
      </w:r>
    </w:p>
    <w:p>
      <w:pPr>
        <w:pStyle w:val="44"/>
        <w:spacing w:line="400" w:lineRule="exact"/>
        <w:ind w:left="0" w:firstLine="0"/>
        <w:rPr>
          <w:rFonts w:ascii="Times New Roman"/>
          <w:szCs w:val="21"/>
        </w:rPr>
      </w:pPr>
      <w:r>
        <w:rPr>
          <w:rFonts w:ascii="Times New Roman" w:hAnsi="宋体"/>
          <w:szCs w:val="21"/>
        </w:rPr>
        <w:t>楼外照明完好率应不低于</w:t>
      </w:r>
      <w:r>
        <w:rPr>
          <w:rFonts w:ascii="Times New Roman"/>
          <w:szCs w:val="21"/>
        </w:rPr>
        <w:t>98%</w:t>
      </w:r>
      <w:r>
        <w:rPr>
          <w:rFonts w:ascii="Times New Roman" w:hAnsi="宋体"/>
          <w:szCs w:val="21"/>
        </w:rPr>
        <w:t>。</w:t>
      </w:r>
    </w:p>
    <w:p>
      <w:pPr>
        <w:pStyle w:val="47"/>
        <w:spacing w:before="0" w:beforeLines="0" w:after="0" w:afterLines="0" w:line="400" w:lineRule="exact"/>
        <w:rPr>
          <w:rFonts w:ascii="Times New Roman" w:eastAsia="宋体"/>
        </w:rPr>
      </w:pPr>
      <w:r>
        <w:rPr>
          <w:rFonts w:ascii="Times New Roman" w:hAnsi="宋体" w:eastAsia="宋体"/>
        </w:rPr>
        <w:t>供水供电设备管理</w:t>
      </w:r>
    </w:p>
    <w:p>
      <w:pPr>
        <w:pStyle w:val="44"/>
        <w:spacing w:line="400" w:lineRule="exact"/>
        <w:ind w:left="0" w:firstLine="0"/>
        <w:rPr>
          <w:rFonts w:ascii="Times New Roman"/>
          <w:szCs w:val="21"/>
        </w:rPr>
      </w:pPr>
      <w:r>
        <w:rPr>
          <w:rFonts w:ascii="Times New Roman" w:hAnsi="宋体"/>
          <w:szCs w:val="21"/>
        </w:rPr>
        <w:t>各设备系统应每日巡检</w:t>
      </w:r>
      <w:r>
        <w:rPr>
          <w:rFonts w:ascii="Times New Roman"/>
          <w:szCs w:val="21"/>
        </w:rPr>
        <w:t>1</w:t>
      </w:r>
      <w:r>
        <w:rPr>
          <w:rFonts w:ascii="Times New Roman" w:hAnsi="宋体"/>
          <w:szCs w:val="21"/>
        </w:rPr>
        <w:t>次，每月保养</w:t>
      </w:r>
      <w:r>
        <w:rPr>
          <w:rFonts w:ascii="Times New Roman"/>
          <w:szCs w:val="21"/>
        </w:rPr>
        <w:t>1</w:t>
      </w:r>
      <w:r>
        <w:rPr>
          <w:rFonts w:ascii="Times New Roman" w:hAnsi="宋体"/>
          <w:szCs w:val="21"/>
        </w:rPr>
        <w:t>次，设备房每周清洁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供电、供水设备运行完好率在</w:t>
      </w:r>
      <w:r>
        <w:rPr>
          <w:rFonts w:ascii="Times New Roman"/>
          <w:szCs w:val="21"/>
        </w:rPr>
        <w:t>99%</w:t>
      </w:r>
      <w:r>
        <w:rPr>
          <w:rFonts w:ascii="Times New Roman" w:hAnsi="宋体"/>
          <w:szCs w:val="21"/>
        </w:rPr>
        <w:t>以上，每</w:t>
      </w:r>
      <w:r>
        <w:rPr>
          <w:rFonts w:ascii="Times New Roman"/>
          <w:szCs w:val="21"/>
        </w:rPr>
        <w:t>10</w:t>
      </w:r>
      <w:r>
        <w:rPr>
          <w:rFonts w:ascii="Times New Roman" w:hAnsi="宋体"/>
          <w:szCs w:val="21"/>
        </w:rPr>
        <w:t>万平方米每年超出一个单元范围的故障（因物业服务企业管理责任导致的设备设施故障）停水、停电不超过</w:t>
      </w:r>
      <w:r>
        <w:rPr>
          <w:rFonts w:ascii="Times New Roman"/>
          <w:szCs w:val="21"/>
        </w:rPr>
        <w:t>2</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接停电、停水通知后，应</w:t>
      </w:r>
      <w:r>
        <w:rPr>
          <w:rFonts w:ascii="Times New Roman"/>
          <w:szCs w:val="21"/>
        </w:rPr>
        <w:t>1</w:t>
      </w:r>
      <w:r>
        <w:rPr>
          <w:rFonts w:ascii="Times New Roman" w:hAnsi="宋体"/>
          <w:szCs w:val="21"/>
        </w:rPr>
        <w:t>小时内通知业主；</w:t>
      </w:r>
    </w:p>
    <w:p>
      <w:pPr>
        <w:pStyle w:val="44"/>
        <w:spacing w:line="400" w:lineRule="exact"/>
        <w:ind w:left="0" w:firstLine="0"/>
        <w:rPr>
          <w:rFonts w:ascii="Times New Roman"/>
          <w:szCs w:val="21"/>
        </w:rPr>
      </w:pPr>
      <w:r>
        <w:rPr>
          <w:rFonts w:ascii="Times New Roman" w:hAnsi="宋体"/>
          <w:szCs w:val="21"/>
        </w:rPr>
        <w:t>每日应巡检</w:t>
      </w:r>
      <w:r>
        <w:rPr>
          <w:rFonts w:ascii="Times New Roman"/>
          <w:szCs w:val="21"/>
        </w:rPr>
        <w:t>1</w:t>
      </w:r>
      <w:r>
        <w:rPr>
          <w:rFonts w:ascii="Times New Roman" w:hAnsi="宋体"/>
          <w:szCs w:val="21"/>
        </w:rPr>
        <w:t>次供水设施，发现跑冒滴漏现象及时处理；</w:t>
      </w:r>
    </w:p>
    <w:p>
      <w:pPr>
        <w:pStyle w:val="44"/>
        <w:spacing w:line="400" w:lineRule="exact"/>
        <w:ind w:left="0" w:firstLine="0"/>
        <w:rPr>
          <w:rFonts w:ascii="Times New Roman"/>
          <w:szCs w:val="21"/>
        </w:rPr>
      </w:pPr>
      <w:r>
        <w:rPr>
          <w:rFonts w:ascii="Times New Roman" w:hAnsi="宋体"/>
          <w:szCs w:val="21"/>
        </w:rPr>
        <w:t>每半年至少应对有水池、水箱的二次供水设施进行</w:t>
      </w:r>
      <w:r>
        <w:rPr>
          <w:rFonts w:ascii="Times New Roman"/>
          <w:szCs w:val="21"/>
        </w:rPr>
        <w:t>1</w:t>
      </w:r>
      <w:r>
        <w:rPr>
          <w:rFonts w:ascii="Times New Roman" w:hAnsi="宋体"/>
          <w:szCs w:val="21"/>
        </w:rPr>
        <w:t>次清洗消毒。生活用水水质应符合</w:t>
      </w:r>
      <w:r>
        <w:rPr>
          <w:rFonts w:ascii="Times New Roman"/>
          <w:szCs w:val="21"/>
        </w:rPr>
        <w:t>GB 5749</w:t>
      </w:r>
      <w:r>
        <w:rPr>
          <w:rFonts w:ascii="Times New Roman" w:hAnsi="宋体"/>
          <w:szCs w:val="21"/>
        </w:rPr>
        <w:t>的要求；</w:t>
      </w:r>
      <w:r>
        <w:rPr>
          <w:rFonts w:ascii="Times New Roman"/>
          <w:szCs w:val="21"/>
        </w:rPr>
        <w:t xml:space="preserve"> </w:t>
      </w:r>
    </w:p>
    <w:p>
      <w:pPr>
        <w:pStyle w:val="44"/>
        <w:spacing w:line="400" w:lineRule="exact"/>
        <w:ind w:left="0" w:firstLine="0"/>
        <w:rPr>
          <w:rFonts w:ascii="Times New Roman"/>
          <w:szCs w:val="21"/>
        </w:rPr>
      </w:pPr>
      <w:r>
        <w:rPr>
          <w:rFonts w:ascii="Times New Roman" w:hAnsi="宋体"/>
          <w:szCs w:val="21"/>
        </w:rPr>
        <w:t>小区应设置统一的车辆充电场所，保障小区居住环境的安全，充电桩设置标准应符合国家或省、市级相关安全管理的要求。</w:t>
      </w:r>
    </w:p>
    <w:p>
      <w:pPr>
        <w:pStyle w:val="47"/>
        <w:spacing w:before="0" w:beforeLines="0" w:after="0" w:afterLines="0" w:line="400" w:lineRule="exact"/>
        <w:rPr>
          <w:rFonts w:ascii="Times New Roman" w:eastAsia="宋体"/>
        </w:rPr>
      </w:pPr>
      <w:r>
        <w:rPr>
          <w:rFonts w:ascii="Times New Roman" w:hAnsi="宋体" w:eastAsia="宋体"/>
        </w:rPr>
        <w:t>排水系统管理</w:t>
      </w:r>
    </w:p>
    <w:p>
      <w:pPr>
        <w:pStyle w:val="44"/>
        <w:spacing w:line="400" w:lineRule="exact"/>
        <w:ind w:left="0" w:firstLine="0"/>
        <w:rPr>
          <w:rFonts w:ascii="Times New Roman"/>
          <w:szCs w:val="21"/>
        </w:rPr>
      </w:pPr>
      <w:r>
        <w:rPr>
          <w:rFonts w:ascii="Times New Roman" w:hAnsi="宋体"/>
          <w:szCs w:val="21"/>
        </w:rPr>
        <w:t>公共雨、污水管道每半年应疏通</w:t>
      </w:r>
      <w:r>
        <w:rPr>
          <w:rFonts w:ascii="Times New Roman"/>
          <w:szCs w:val="21"/>
        </w:rPr>
        <w:t>1</w:t>
      </w:r>
      <w:r>
        <w:rPr>
          <w:rFonts w:ascii="Times New Roman" w:hAnsi="宋体"/>
          <w:szCs w:val="21"/>
        </w:rPr>
        <w:t>次；雨、污水井宜每月检查</w:t>
      </w:r>
      <w:r>
        <w:rPr>
          <w:rFonts w:ascii="Times New Roman"/>
          <w:szCs w:val="21"/>
        </w:rPr>
        <w:t>2</w:t>
      </w:r>
      <w:r>
        <w:rPr>
          <w:rFonts w:ascii="Times New Roman" w:hAnsi="宋体"/>
          <w:szCs w:val="21"/>
        </w:rPr>
        <w:t>次，并视检查情况及时清掏；</w:t>
      </w:r>
    </w:p>
    <w:p>
      <w:pPr>
        <w:pStyle w:val="44"/>
        <w:spacing w:line="400" w:lineRule="exact"/>
        <w:ind w:left="0" w:firstLine="0"/>
        <w:rPr>
          <w:rFonts w:ascii="Times New Roman"/>
          <w:szCs w:val="21"/>
        </w:rPr>
      </w:pPr>
      <w:r>
        <w:rPr>
          <w:rFonts w:ascii="Times New Roman" w:hAnsi="宋体"/>
          <w:szCs w:val="21"/>
        </w:rPr>
        <w:t>化粪池每月应检查</w:t>
      </w:r>
      <w:r>
        <w:rPr>
          <w:rFonts w:ascii="Times New Roman"/>
          <w:szCs w:val="21"/>
        </w:rPr>
        <w:t>1</w:t>
      </w:r>
      <w:r>
        <w:rPr>
          <w:rFonts w:ascii="Times New Roman" w:hAnsi="宋体"/>
          <w:szCs w:val="21"/>
        </w:rPr>
        <w:t>次，每半年应清掏</w:t>
      </w:r>
      <w:r>
        <w:rPr>
          <w:rFonts w:ascii="Times New Roman"/>
          <w:szCs w:val="21"/>
        </w:rPr>
        <w:t>1</w:t>
      </w:r>
      <w:r>
        <w:rPr>
          <w:rFonts w:ascii="Times New Roman" w:hAnsi="宋体"/>
          <w:szCs w:val="21"/>
        </w:rPr>
        <w:t>次，发现异常及时清掏；</w:t>
      </w:r>
    </w:p>
    <w:p>
      <w:pPr>
        <w:pStyle w:val="44"/>
        <w:spacing w:line="400" w:lineRule="exact"/>
        <w:ind w:left="0" w:firstLine="0"/>
        <w:rPr>
          <w:rFonts w:ascii="Times New Roman"/>
          <w:szCs w:val="21"/>
        </w:rPr>
      </w:pPr>
      <w:r>
        <w:rPr>
          <w:rFonts w:ascii="Times New Roman" w:hAnsi="宋体"/>
          <w:szCs w:val="21"/>
        </w:rPr>
        <w:t>有排放水时，排放水应满足</w:t>
      </w:r>
      <w:r>
        <w:rPr>
          <w:rFonts w:ascii="Times New Roman"/>
          <w:szCs w:val="21"/>
        </w:rPr>
        <w:t>GB 3838</w:t>
      </w:r>
      <w:r>
        <w:rPr>
          <w:rFonts w:ascii="Times New Roman" w:hAnsi="宋体"/>
          <w:szCs w:val="21"/>
        </w:rPr>
        <w:t>的要求。</w:t>
      </w:r>
    </w:p>
    <w:p>
      <w:pPr>
        <w:pStyle w:val="47"/>
        <w:spacing w:before="0" w:beforeLines="0" w:after="0" w:afterLines="0" w:line="400" w:lineRule="exact"/>
        <w:rPr>
          <w:rFonts w:ascii="Times New Roman" w:eastAsia="宋体"/>
        </w:rPr>
      </w:pPr>
      <w:r>
        <w:rPr>
          <w:rFonts w:ascii="Times New Roman" w:hAnsi="宋体" w:eastAsia="宋体"/>
        </w:rPr>
        <w:t>业主报修管理</w:t>
      </w:r>
    </w:p>
    <w:p>
      <w:pPr>
        <w:pStyle w:val="21"/>
        <w:spacing w:line="400" w:lineRule="exact"/>
        <w:rPr>
          <w:rFonts w:ascii="Times New Roman"/>
          <w:szCs w:val="21"/>
        </w:rPr>
      </w:pPr>
      <w:r>
        <w:rPr>
          <w:rFonts w:ascii="Times New Roman" w:hAnsi="宋体"/>
          <w:szCs w:val="21"/>
        </w:rPr>
        <w:t>物业服务中心应</w:t>
      </w:r>
      <w:r>
        <w:rPr>
          <w:rFonts w:ascii="Times New Roman"/>
          <w:szCs w:val="21"/>
        </w:rPr>
        <w:t>24</w:t>
      </w:r>
      <w:r>
        <w:rPr>
          <w:rFonts w:ascii="Times New Roman" w:hAnsi="宋体"/>
          <w:szCs w:val="21"/>
        </w:rPr>
        <w:t>小时受理业主或使用人报修服务，夜间有专人值守。紧急报修应在</w:t>
      </w:r>
      <w:r>
        <w:rPr>
          <w:rFonts w:ascii="Times New Roman"/>
          <w:szCs w:val="21"/>
        </w:rPr>
        <w:t>15</w:t>
      </w:r>
      <w:r>
        <w:rPr>
          <w:rFonts w:ascii="Times New Roman" w:hAnsi="宋体"/>
          <w:szCs w:val="21"/>
        </w:rPr>
        <w:t>分钟内到现场处理，一般修理</w:t>
      </w:r>
      <w:r>
        <w:rPr>
          <w:rFonts w:ascii="Times New Roman"/>
          <w:szCs w:val="21"/>
        </w:rPr>
        <w:t>2</w:t>
      </w:r>
      <w:r>
        <w:rPr>
          <w:rFonts w:ascii="Times New Roman" w:hAnsi="宋体"/>
          <w:szCs w:val="21"/>
        </w:rPr>
        <w:t>小时内处理。</w:t>
      </w:r>
    </w:p>
    <w:p>
      <w:pPr>
        <w:pStyle w:val="42"/>
        <w:spacing w:before="0" w:beforeLines="0" w:after="0" w:afterLines="0" w:line="400" w:lineRule="exact"/>
        <w:ind w:left="0"/>
        <w:rPr>
          <w:rFonts w:ascii="Times New Roman" w:eastAsia="宋体"/>
        </w:rPr>
      </w:pPr>
      <w:r>
        <w:rPr>
          <w:rFonts w:ascii="Times New Roman" w:hAnsi="宋体" w:eastAsia="宋体"/>
        </w:rPr>
        <w:t>公共秩序维护服务</w:t>
      </w:r>
    </w:p>
    <w:p>
      <w:pPr>
        <w:pStyle w:val="47"/>
        <w:spacing w:before="0" w:beforeLines="0" w:after="0" w:afterLines="0" w:line="400" w:lineRule="exact"/>
        <w:rPr>
          <w:rFonts w:ascii="Times New Roman" w:eastAsia="宋体"/>
        </w:rPr>
      </w:pPr>
      <w:r>
        <w:rPr>
          <w:rFonts w:ascii="Times New Roman" w:hAnsi="宋体" w:eastAsia="宋体"/>
        </w:rPr>
        <w:t>监控中心</w:t>
      </w:r>
    </w:p>
    <w:p>
      <w:pPr>
        <w:pStyle w:val="21"/>
        <w:spacing w:line="400" w:lineRule="exact"/>
        <w:rPr>
          <w:rFonts w:ascii="Times New Roman"/>
          <w:szCs w:val="21"/>
        </w:rPr>
      </w:pPr>
      <w:r>
        <w:rPr>
          <w:rFonts w:ascii="Times New Roman" w:hAnsi="宋体"/>
          <w:szCs w:val="21"/>
          <w:lang w:val="en-US" w:eastAsia="zh-CN"/>
        </w:rPr>
        <w:t>小区应设有监控中心，提供电子巡更、录像监控、楼宇对讲、周界报警、住户报警、门锁智能卡中</w:t>
      </w:r>
      <w:r>
        <w:rPr>
          <w:rFonts w:ascii="Times New Roman"/>
          <w:szCs w:val="21"/>
          <w:lang w:val="en-US" w:eastAsia="zh-CN"/>
        </w:rPr>
        <w:t>4</w:t>
      </w:r>
      <w:r>
        <w:rPr>
          <w:rFonts w:ascii="Times New Roman" w:hAnsi="宋体"/>
          <w:szCs w:val="21"/>
          <w:lang w:val="en-US" w:eastAsia="zh-CN"/>
        </w:rPr>
        <w:t>项以上技防安全服务，</w:t>
      </w:r>
      <w:r>
        <w:rPr>
          <w:rFonts w:ascii="Times New Roman"/>
          <w:szCs w:val="21"/>
          <w:lang w:val="en-US" w:eastAsia="zh-CN"/>
        </w:rPr>
        <w:t>24</w:t>
      </w:r>
      <w:r>
        <w:rPr>
          <w:rFonts w:ascii="Times New Roman" w:hAnsi="宋体"/>
          <w:szCs w:val="21"/>
          <w:lang w:val="en-US" w:eastAsia="zh-CN"/>
        </w:rPr>
        <w:t>小时开通。监控视频保存应不少于</w:t>
      </w:r>
      <w:r>
        <w:rPr>
          <w:rFonts w:ascii="Times New Roman"/>
          <w:szCs w:val="21"/>
          <w:lang w:val="en-US" w:eastAsia="zh-CN"/>
        </w:rPr>
        <w:t>15</w:t>
      </w:r>
      <w:r>
        <w:rPr>
          <w:rFonts w:ascii="Times New Roman" w:hAnsi="宋体"/>
          <w:szCs w:val="21"/>
          <w:lang w:val="en-US" w:eastAsia="zh-CN"/>
        </w:rPr>
        <w:t>天。</w:t>
      </w:r>
    </w:p>
    <w:p>
      <w:pPr>
        <w:pStyle w:val="47"/>
        <w:spacing w:before="0" w:beforeLines="0" w:after="0" w:afterLines="0" w:line="400" w:lineRule="exact"/>
        <w:rPr>
          <w:rFonts w:ascii="Times New Roman" w:eastAsia="宋体"/>
        </w:rPr>
      </w:pPr>
      <w:r>
        <w:rPr>
          <w:rFonts w:ascii="Times New Roman" w:hAnsi="宋体" w:eastAsia="宋体"/>
        </w:rPr>
        <w:t>出入管理</w:t>
      </w:r>
    </w:p>
    <w:p>
      <w:pPr>
        <w:pStyle w:val="21"/>
        <w:spacing w:line="400" w:lineRule="exact"/>
        <w:rPr>
          <w:rFonts w:ascii="Times New Roman"/>
          <w:szCs w:val="21"/>
        </w:rPr>
      </w:pPr>
      <w:r>
        <w:rPr>
          <w:rFonts w:ascii="Times New Roman" w:hAnsi="宋体"/>
          <w:szCs w:val="21"/>
        </w:rPr>
        <w:t>各出入口应</w:t>
      </w:r>
      <w:r>
        <w:rPr>
          <w:rFonts w:ascii="Times New Roman"/>
          <w:szCs w:val="21"/>
        </w:rPr>
        <w:t>24</w:t>
      </w:r>
      <w:r>
        <w:rPr>
          <w:rFonts w:ascii="Times New Roman" w:hAnsi="宋体"/>
          <w:szCs w:val="21"/>
        </w:rPr>
        <w:t>小时值班看守，业主出入高峰时段站岗执勤每天不少于</w:t>
      </w:r>
      <w:r>
        <w:rPr>
          <w:rFonts w:ascii="Times New Roman"/>
          <w:szCs w:val="21"/>
        </w:rPr>
        <w:t>4</w:t>
      </w:r>
      <w:r>
        <w:rPr>
          <w:rFonts w:ascii="Times New Roman" w:hAnsi="宋体"/>
          <w:szCs w:val="21"/>
        </w:rPr>
        <w:t>小时，并有详细交接班记录和外来人员车辆的登记记录。</w:t>
      </w:r>
    </w:p>
    <w:p>
      <w:pPr>
        <w:pStyle w:val="47"/>
        <w:spacing w:before="0" w:beforeLines="0" w:after="0" w:afterLines="0" w:line="400" w:lineRule="exact"/>
        <w:rPr>
          <w:rFonts w:ascii="Times New Roman" w:eastAsia="宋体"/>
        </w:rPr>
      </w:pPr>
      <w:r>
        <w:rPr>
          <w:rFonts w:ascii="Times New Roman" w:hAnsi="宋体" w:eastAsia="宋体"/>
        </w:rPr>
        <w:t>区域巡逻管理</w:t>
      </w:r>
    </w:p>
    <w:p>
      <w:pPr>
        <w:pStyle w:val="21"/>
        <w:spacing w:line="400" w:lineRule="exact"/>
        <w:rPr>
          <w:rFonts w:ascii="Times New Roman"/>
          <w:szCs w:val="21"/>
        </w:rPr>
      </w:pPr>
      <w:r>
        <w:rPr>
          <w:rFonts w:ascii="Times New Roman" w:hAnsi="宋体"/>
          <w:szCs w:val="21"/>
        </w:rPr>
        <w:t>重点部位每</w:t>
      </w:r>
      <w:r>
        <w:rPr>
          <w:rFonts w:ascii="Times New Roman"/>
          <w:szCs w:val="21"/>
        </w:rPr>
        <w:t>2</w:t>
      </w:r>
      <w:r>
        <w:rPr>
          <w:rFonts w:ascii="Times New Roman" w:hAnsi="宋体"/>
          <w:szCs w:val="21"/>
        </w:rPr>
        <w:t>个小时应巡逻</w:t>
      </w:r>
      <w:r>
        <w:rPr>
          <w:rFonts w:ascii="Times New Roman"/>
          <w:szCs w:val="21"/>
        </w:rPr>
        <w:t>1</w:t>
      </w:r>
      <w:r>
        <w:rPr>
          <w:rFonts w:ascii="Times New Roman" w:hAnsi="宋体"/>
          <w:szCs w:val="21"/>
        </w:rPr>
        <w:t>次，并做好巡更记录。</w:t>
      </w:r>
    </w:p>
    <w:p>
      <w:pPr>
        <w:pStyle w:val="47"/>
        <w:spacing w:before="0" w:beforeLines="0" w:after="0" w:afterLines="0" w:line="400" w:lineRule="exact"/>
        <w:rPr>
          <w:rFonts w:ascii="Times New Roman" w:eastAsia="宋体"/>
        </w:rPr>
      </w:pPr>
      <w:r>
        <w:rPr>
          <w:rFonts w:ascii="Times New Roman" w:hAnsi="宋体" w:eastAsia="宋体"/>
        </w:rPr>
        <w:t>应急处理</w:t>
      </w:r>
    </w:p>
    <w:p>
      <w:pPr>
        <w:pStyle w:val="21"/>
        <w:spacing w:line="400" w:lineRule="exact"/>
        <w:rPr>
          <w:rFonts w:ascii="Times New Roman"/>
          <w:szCs w:val="21"/>
        </w:rPr>
      </w:pPr>
      <w:r>
        <w:rPr>
          <w:rFonts w:ascii="Times New Roman" w:hAnsi="宋体"/>
          <w:szCs w:val="21"/>
        </w:rPr>
        <w:t>接到火警、警情、异常情况或住户紧急求助信号后，公共秩序维护员应在</w:t>
      </w:r>
      <w:r>
        <w:rPr>
          <w:rFonts w:ascii="Times New Roman"/>
          <w:szCs w:val="21"/>
        </w:rPr>
        <w:t>5</w:t>
      </w:r>
      <w:r>
        <w:rPr>
          <w:rFonts w:ascii="Times New Roman" w:hAnsi="宋体"/>
          <w:szCs w:val="21"/>
        </w:rPr>
        <w:t>分钟内到达现场进行处理。</w:t>
      </w:r>
    </w:p>
    <w:p>
      <w:pPr>
        <w:pStyle w:val="47"/>
        <w:spacing w:before="0" w:beforeLines="0" w:after="0" w:afterLines="0" w:line="400" w:lineRule="exact"/>
        <w:rPr>
          <w:rFonts w:ascii="Times New Roman" w:eastAsia="宋体"/>
        </w:rPr>
      </w:pPr>
      <w:r>
        <w:rPr>
          <w:rFonts w:ascii="Times New Roman" w:hAnsi="宋体" w:eastAsia="宋体"/>
        </w:rPr>
        <w:t>消防演练</w:t>
      </w:r>
    </w:p>
    <w:p>
      <w:pPr>
        <w:pStyle w:val="21"/>
        <w:spacing w:line="400" w:lineRule="exact"/>
        <w:rPr>
          <w:rFonts w:ascii="Times New Roman"/>
          <w:szCs w:val="21"/>
        </w:rPr>
      </w:pPr>
      <w:r>
        <w:rPr>
          <w:rFonts w:ascii="Times New Roman" w:hAnsi="宋体"/>
          <w:szCs w:val="21"/>
        </w:rPr>
        <w:t>每年应组织物业服务人员进行不少于</w:t>
      </w:r>
      <w:r>
        <w:rPr>
          <w:rFonts w:ascii="Times New Roman"/>
          <w:szCs w:val="21"/>
        </w:rPr>
        <w:t>2</w:t>
      </w:r>
      <w:r>
        <w:rPr>
          <w:rFonts w:ascii="Times New Roman" w:hAnsi="宋体"/>
          <w:szCs w:val="21"/>
        </w:rPr>
        <w:t>次消防演练，其中有业主（使用人）参与的不少于</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员工培训</w:t>
      </w:r>
    </w:p>
    <w:p>
      <w:pPr>
        <w:pStyle w:val="21"/>
        <w:spacing w:line="400" w:lineRule="exact"/>
        <w:rPr>
          <w:rFonts w:ascii="Times New Roman"/>
          <w:szCs w:val="21"/>
        </w:rPr>
      </w:pPr>
      <w:r>
        <w:rPr>
          <w:rFonts w:ascii="Times New Roman" w:hAnsi="宋体"/>
          <w:szCs w:val="21"/>
        </w:rPr>
        <w:t>对公共秩序维护员的理论及实操培训全年应不少于</w:t>
      </w:r>
      <w:r>
        <w:rPr>
          <w:rFonts w:ascii="Times New Roman"/>
          <w:szCs w:val="21"/>
        </w:rPr>
        <w:t>150</w:t>
      </w:r>
      <w:r>
        <w:rPr>
          <w:rFonts w:ascii="Times New Roman" w:hAnsi="宋体"/>
          <w:szCs w:val="21"/>
        </w:rPr>
        <w:t>课时。</w:t>
      </w:r>
    </w:p>
    <w:p>
      <w:pPr>
        <w:pStyle w:val="47"/>
        <w:spacing w:before="0" w:beforeLines="0" w:after="0" w:afterLines="0" w:line="400" w:lineRule="exact"/>
        <w:rPr>
          <w:rFonts w:ascii="Times New Roman" w:eastAsia="宋体"/>
        </w:rPr>
      </w:pPr>
      <w:r>
        <w:rPr>
          <w:rFonts w:ascii="Times New Roman" w:hAnsi="宋体" w:eastAsia="宋体"/>
        </w:rPr>
        <w:t>其他</w:t>
      </w:r>
    </w:p>
    <w:p>
      <w:pPr>
        <w:pStyle w:val="21"/>
        <w:spacing w:line="400" w:lineRule="exact"/>
        <w:rPr>
          <w:rFonts w:ascii="Times New Roman"/>
          <w:szCs w:val="21"/>
        </w:rPr>
      </w:pPr>
      <w:r>
        <w:rPr>
          <w:rFonts w:ascii="Times New Roman" w:hAnsi="宋体"/>
          <w:szCs w:val="21"/>
          <w:lang w:val="en-US" w:eastAsia="zh-CN"/>
        </w:rPr>
        <w:t>担任秩序维护岗位的人员，其工作经验及身体健康状况应能符合岗位工作要求，年龄</w:t>
      </w:r>
      <w:r>
        <w:rPr>
          <w:rFonts w:ascii="Times New Roman"/>
          <w:szCs w:val="21"/>
          <w:lang w:val="en-US" w:eastAsia="zh-CN"/>
        </w:rPr>
        <w:t>50</w:t>
      </w:r>
      <w:r>
        <w:rPr>
          <w:rFonts w:ascii="Times New Roman" w:hAnsi="宋体"/>
          <w:szCs w:val="21"/>
          <w:lang w:val="en-US" w:eastAsia="zh-CN"/>
        </w:rPr>
        <w:t>周岁以下的占总数的</w:t>
      </w:r>
      <w:r>
        <w:rPr>
          <w:rFonts w:ascii="Times New Roman"/>
          <w:szCs w:val="21"/>
          <w:lang w:val="en-US" w:eastAsia="zh-CN"/>
        </w:rPr>
        <w:t>30</w:t>
      </w:r>
      <w:r>
        <w:rPr>
          <w:rFonts w:ascii="Times New Roman" w:hAnsi="宋体"/>
          <w:szCs w:val="21"/>
          <w:lang w:val="en-US" w:eastAsia="zh-CN"/>
        </w:rPr>
        <w:t>％以上。</w:t>
      </w:r>
    </w:p>
    <w:p>
      <w:pPr>
        <w:pStyle w:val="42"/>
        <w:spacing w:before="0" w:beforeLines="0" w:after="0" w:afterLines="0" w:line="400" w:lineRule="exact"/>
        <w:ind w:left="0"/>
        <w:rPr>
          <w:rFonts w:ascii="Times New Roman" w:eastAsia="宋体"/>
        </w:rPr>
      </w:pPr>
      <w:r>
        <w:rPr>
          <w:rFonts w:ascii="Times New Roman" w:hAnsi="宋体" w:eastAsia="宋体"/>
        </w:rPr>
        <w:t>保洁服务</w:t>
      </w:r>
    </w:p>
    <w:p>
      <w:pPr>
        <w:pStyle w:val="47"/>
        <w:spacing w:before="0" w:beforeLines="0" w:after="0" w:afterLines="0" w:line="400" w:lineRule="exact"/>
        <w:rPr>
          <w:rFonts w:ascii="Times New Roman" w:eastAsia="宋体"/>
        </w:rPr>
      </w:pPr>
      <w:r>
        <w:rPr>
          <w:rFonts w:ascii="Times New Roman" w:hAnsi="宋体" w:eastAsia="宋体"/>
        </w:rPr>
        <w:t>垃圾收集与清理</w:t>
      </w:r>
    </w:p>
    <w:p>
      <w:pPr>
        <w:pStyle w:val="21"/>
        <w:spacing w:line="400" w:lineRule="exact"/>
        <w:rPr>
          <w:rFonts w:ascii="Times New Roman"/>
          <w:szCs w:val="21"/>
        </w:rPr>
      </w:pPr>
      <w:r>
        <w:rPr>
          <w:rFonts w:ascii="Times New Roman" w:hAnsi="宋体"/>
          <w:szCs w:val="21"/>
        </w:rPr>
        <w:t>每单元应设置垃圾收集点，垃圾收集容器要分类，生活垃圾日产日清。</w:t>
      </w:r>
    </w:p>
    <w:p>
      <w:pPr>
        <w:pStyle w:val="47"/>
        <w:spacing w:before="0" w:beforeLines="0" w:after="0" w:afterLines="0" w:line="400" w:lineRule="exact"/>
        <w:rPr>
          <w:rFonts w:ascii="Times New Roman" w:eastAsia="宋体"/>
        </w:rPr>
      </w:pPr>
      <w:r>
        <w:rPr>
          <w:rFonts w:ascii="Times New Roman" w:hAnsi="宋体" w:eastAsia="宋体"/>
        </w:rPr>
        <w:t>垃圾收集点保洁</w:t>
      </w:r>
    </w:p>
    <w:p>
      <w:pPr>
        <w:pStyle w:val="21"/>
        <w:spacing w:line="400" w:lineRule="exact"/>
        <w:rPr>
          <w:rFonts w:ascii="Times New Roman"/>
          <w:szCs w:val="21"/>
        </w:rPr>
      </w:pPr>
      <w:r>
        <w:rPr>
          <w:rFonts w:ascii="Times New Roman" w:hAnsi="宋体"/>
          <w:szCs w:val="21"/>
          <w:lang w:val="en-US" w:eastAsia="zh-CN"/>
        </w:rPr>
        <w:t>垃圾收集容器应加盖，应每日清洁、擦拭</w:t>
      </w:r>
      <w:r>
        <w:rPr>
          <w:rFonts w:ascii="Times New Roman"/>
          <w:szCs w:val="21"/>
          <w:lang w:val="en-US" w:eastAsia="zh-CN"/>
        </w:rPr>
        <w:t>1</w:t>
      </w:r>
      <w:r>
        <w:rPr>
          <w:rFonts w:ascii="Times New Roman" w:hAnsi="宋体"/>
          <w:szCs w:val="21"/>
          <w:lang w:val="en-US" w:eastAsia="zh-CN"/>
        </w:rPr>
        <w:t>次，定期消毒，</w:t>
      </w:r>
      <w:r>
        <w:rPr>
          <w:rFonts w:ascii="Times New Roman" w:hAnsi="宋体"/>
          <w:szCs w:val="21"/>
        </w:rPr>
        <w:t>卫生标准应符合</w:t>
      </w:r>
      <w:r>
        <w:rPr>
          <w:rFonts w:ascii="Times New Roman"/>
          <w:szCs w:val="21"/>
        </w:rPr>
        <w:t>4.4.3</w:t>
      </w:r>
      <w:r>
        <w:rPr>
          <w:rFonts w:ascii="Times New Roman" w:hAnsi="宋体"/>
          <w:szCs w:val="21"/>
        </w:rPr>
        <w:t>的要求</w:t>
      </w:r>
      <w:r>
        <w:rPr>
          <w:rFonts w:ascii="Times New Roman" w:hAnsi="宋体"/>
          <w:szCs w:val="21"/>
          <w:lang w:val="en-US" w:eastAsia="zh-CN"/>
        </w:rPr>
        <w:t>。</w:t>
      </w:r>
    </w:p>
    <w:p>
      <w:pPr>
        <w:pStyle w:val="47"/>
        <w:spacing w:before="0" w:beforeLines="0" w:after="0" w:afterLines="0" w:line="400" w:lineRule="exact"/>
        <w:rPr>
          <w:rFonts w:ascii="Times New Roman" w:eastAsia="宋体"/>
        </w:rPr>
      </w:pPr>
      <w:r>
        <w:rPr>
          <w:rFonts w:ascii="Times New Roman" w:hAnsi="宋体" w:eastAsia="宋体"/>
        </w:rPr>
        <w:t>小区公共部位保洁</w:t>
      </w:r>
    </w:p>
    <w:p>
      <w:pPr>
        <w:pStyle w:val="44"/>
        <w:spacing w:line="400" w:lineRule="exact"/>
        <w:ind w:left="0" w:firstLine="0"/>
        <w:rPr>
          <w:rFonts w:ascii="Times New Roman"/>
          <w:szCs w:val="21"/>
        </w:rPr>
      </w:pPr>
      <w:r>
        <w:rPr>
          <w:rFonts w:ascii="Times New Roman" w:hAnsi="宋体"/>
          <w:szCs w:val="21"/>
        </w:rPr>
        <w:t>楼道、楼梯应每日清洁</w:t>
      </w:r>
      <w:r>
        <w:rPr>
          <w:rFonts w:ascii="Times New Roman"/>
          <w:szCs w:val="21"/>
        </w:rPr>
        <w:t>1</w:t>
      </w:r>
      <w:r>
        <w:rPr>
          <w:rFonts w:ascii="Times New Roman" w:hAnsi="宋体"/>
          <w:szCs w:val="21"/>
        </w:rPr>
        <w:t>次，每周清拖</w:t>
      </w:r>
      <w:r>
        <w:rPr>
          <w:rFonts w:ascii="Times New Roman"/>
          <w:szCs w:val="21"/>
        </w:rPr>
        <w:t>2</w:t>
      </w:r>
      <w:r>
        <w:rPr>
          <w:rFonts w:ascii="Times New Roman" w:hAnsi="宋体"/>
          <w:szCs w:val="21"/>
        </w:rPr>
        <w:t>次；楼梯扶手、栏杆、窗台、防火门、消防栓、指示牌等每周应擦拭</w:t>
      </w:r>
      <w:r>
        <w:rPr>
          <w:rFonts w:ascii="Times New Roman"/>
          <w:szCs w:val="21"/>
        </w:rPr>
        <w:t>2</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楼外道路、场地应每日清扫不少于</w:t>
      </w:r>
      <w:r>
        <w:rPr>
          <w:rFonts w:ascii="Times New Roman"/>
          <w:szCs w:val="21"/>
        </w:rPr>
        <w:t>1</w:t>
      </w:r>
      <w:r>
        <w:rPr>
          <w:rFonts w:ascii="Times New Roman" w:hAnsi="宋体"/>
          <w:szCs w:val="21"/>
        </w:rPr>
        <w:t>次，巡视保洁</w:t>
      </w:r>
      <w:r>
        <w:rPr>
          <w:rFonts w:ascii="Times New Roman"/>
          <w:szCs w:val="21"/>
        </w:rPr>
        <w:t>2</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主干道应每月清洗不少于</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平屋面应每季度清扫</w:t>
      </w:r>
      <w:r>
        <w:rPr>
          <w:rFonts w:ascii="Times New Roman"/>
          <w:szCs w:val="21"/>
        </w:rPr>
        <w:t>1</w:t>
      </w:r>
      <w:r>
        <w:rPr>
          <w:rFonts w:ascii="Times New Roman" w:hAnsi="宋体"/>
          <w:szCs w:val="21"/>
        </w:rPr>
        <w:t>次，每周巡查</w:t>
      </w:r>
      <w:r>
        <w:rPr>
          <w:rFonts w:ascii="Times New Roman"/>
          <w:szCs w:val="21"/>
        </w:rPr>
        <w:t>1</w:t>
      </w:r>
      <w:r>
        <w:rPr>
          <w:rFonts w:ascii="Times New Roman" w:hAnsi="宋体"/>
          <w:szCs w:val="21"/>
        </w:rPr>
        <w:t>次，有杂物应及时清扫。</w:t>
      </w:r>
    </w:p>
    <w:p>
      <w:pPr>
        <w:pStyle w:val="47"/>
        <w:spacing w:before="0" w:beforeLines="0" w:after="0" w:afterLines="0" w:line="400" w:lineRule="exact"/>
        <w:rPr>
          <w:rFonts w:ascii="Times New Roman" w:eastAsia="宋体"/>
        </w:rPr>
      </w:pPr>
      <w:r>
        <w:rPr>
          <w:rFonts w:ascii="Times New Roman" w:hAnsi="宋体" w:eastAsia="宋体"/>
        </w:rPr>
        <w:t>大堂、电梯保洁</w:t>
      </w:r>
    </w:p>
    <w:p>
      <w:pPr>
        <w:pStyle w:val="44"/>
        <w:spacing w:line="400" w:lineRule="exact"/>
        <w:ind w:left="0" w:firstLine="0"/>
        <w:rPr>
          <w:rFonts w:ascii="Times New Roman"/>
          <w:szCs w:val="21"/>
        </w:rPr>
      </w:pPr>
      <w:r>
        <w:rPr>
          <w:rFonts w:ascii="Times New Roman" w:hAnsi="宋体"/>
          <w:szCs w:val="21"/>
        </w:rPr>
        <w:t>大堂地面应随时保洁，保持地面清洁，大理石地面每半年应打蜡或晶面处理</w:t>
      </w:r>
      <w:r>
        <w:rPr>
          <w:rFonts w:ascii="Times New Roman"/>
          <w:szCs w:val="21"/>
        </w:rPr>
        <w:t>1</w:t>
      </w:r>
      <w:r>
        <w:rPr>
          <w:rFonts w:ascii="Times New Roman" w:hAnsi="宋体"/>
          <w:szCs w:val="21"/>
        </w:rPr>
        <w:t>次；大堂墙面砖每月应擦抹</w:t>
      </w:r>
      <w:r>
        <w:rPr>
          <w:rFonts w:ascii="Times New Roman"/>
          <w:szCs w:val="21"/>
        </w:rPr>
        <w:t>1</w:t>
      </w:r>
      <w:r>
        <w:rPr>
          <w:rFonts w:ascii="Times New Roman" w:hAnsi="宋体"/>
          <w:szCs w:val="21"/>
        </w:rPr>
        <w:t>次，大堂玻璃每周清洁</w:t>
      </w:r>
      <w:r>
        <w:rPr>
          <w:rFonts w:ascii="Times New Roman"/>
          <w:szCs w:val="21"/>
        </w:rPr>
        <w:t>1</w:t>
      </w:r>
      <w:r>
        <w:rPr>
          <w:rFonts w:ascii="Times New Roman" w:hAnsi="宋体"/>
          <w:szCs w:val="21"/>
        </w:rPr>
        <w:t>次；</w:t>
      </w:r>
    </w:p>
    <w:p>
      <w:pPr>
        <w:pStyle w:val="44"/>
        <w:spacing w:line="400" w:lineRule="exact"/>
        <w:ind w:left="0" w:firstLine="0"/>
        <w:rPr>
          <w:rFonts w:ascii="Times New Roman"/>
          <w:szCs w:val="21"/>
        </w:rPr>
      </w:pPr>
      <w:r>
        <w:rPr>
          <w:rFonts w:ascii="Times New Roman" w:hAnsi="宋体"/>
          <w:szCs w:val="21"/>
        </w:rPr>
        <w:t>电梯厅、电梯轿厢地面应每日清洁</w:t>
      </w:r>
      <w:r>
        <w:rPr>
          <w:rFonts w:ascii="Times New Roman"/>
          <w:szCs w:val="21"/>
        </w:rPr>
        <w:t>2</w:t>
      </w:r>
      <w:r>
        <w:rPr>
          <w:rFonts w:ascii="Times New Roman" w:hAnsi="宋体"/>
          <w:szCs w:val="21"/>
        </w:rPr>
        <w:t>次，若轿厢内铺设地毯的，每</w:t>
      </w:r>
      <w:r>
        <w:rPr>
          <w:rFonts w:ascii="Times New Roman"/>
          <w:szCs w:val="21"/>
        </w:rPr>
        <w:t>3</w:t>
      </w:r>
      <w:r>
        <w:rPr>
          <w:rFonts w:ascii="Times New Roman" w:hAnsi="宋体"/>
          <w:szCs w:val="21"/>
        </w:rPr>
        <w:t>日吸尘</w:t>
      </w:r>
      <w:r>
        <w:rPr>
          <w:rFonts w:ascii="Times New Roman"/>
          <w:szCs w:val="21"/>
        </w:rPr>
        <w:t>1</w:t>
      </w:r>
      <w:r>
        <w:rPr>
          <w:rFonts w:ascii="Times New Roman" w:hAnsi="宋体"/>
          <w:szCs w:val="21"/>
        </w:rPr>
        <w:t>次，电梯层门每周擦抹</w:t>
      </w:r>
      <w:r>
        <w:rPr>
          <w:rFonts w:ascii="Times New Roman"/>
          <w:szCs w:val="21"/>
        </w:rPr>
        <w:t>1</w:t>
      </w:r>
      <w:r>
        <w:rPr>
          <w:rFonts w:ascii="Times New Roman" w:hAnsi="宋体"/>
          <w:szCs w:val="21"/>
        </w:rPr>
        <w:t>次，每月应对电梯门壁、层门打蜡上光</w:t>
      </w:r>
      <w:r>
        <w:rPr>
          <w:rFonts w:ascii="Times New Roman"/>
          <w:szCs w:val="21"/>
        </w:rPr>
        <w:t>1</w:t>
      </w:r>
      <w:r>
        <w:rPr>
          <w:rFonts w:ascii="Times New Roman" w:hAnsi="宋体"/>
          <w:szCs w:val="21"/>
        </w:rPr>
        <w:t>次，灯饰及轿厢顶部每月清洁</w:t>
      </w:r>
      <w:r>
        <w:rPr>
          <w:rFonts w:ascii="Times New Roman"/>
          <w:szCs w:val="21"/>
        </w:rPr>
        <w:t>1</w:t>
      </w:r>
      <w:r>
        <w:rPr>
          <w:rFonts w:ascii="Times New Roman" w:hAnsi="宋体"/>
          <w:szCs w:val="21"/>
        </w:rPr>
        <w:t>次，电梯门槽每月清理</w:t>
      </w:r>
      <w:r>
        <w:rPr>
          <w:rFonts w:ascii="Times New Roman"/>
          <w:szCs w:val="21"/>
        </w:rPr>
        <w:t>1</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病媒生物防制</w:t>
      </w:r>
    </w:p>
    <w:p>
      <w:pPr>
        <w:pStyle w:val="44"/>
        <w:spacing w:line="400" w:lineRule="exact"/>
        <w:ind w:left="0" w:firstLine="0"/>
        <w:rPr>
          <w:rFonts w:ascii="Times New Roman"/>
          <w:szCs w:val="21"/>
        </w:rPr>
      </w:pPr>
      <w:r>
        <w:rPr>
          <w:rFonts w:ascii="Times New Roman"/>
          <w:szCs w:val="21"/>
        </w:rPr>
        <w:t>5</w:t>
      </w:r>
      <w:r>
        <w:rPr>
          <w:rFonts w:ascii="Times New Roman" w:hAnsi="宋体"/>
          <w:szCs w:val="21"/>
        </w:rPr>
        <w:t>月至</w:t>
      </w:r>
      <w:r>
        <w:rPr>
          <w:rFonts w:ascii="Times New Roman"/>
          <w:szCs w:val="21"/>
        </w:rPr>
        <w:t>10</w:t>
      </w:r>
      <w:r>
        <w:rPr>
          <w:rFonts w:ascii="Times New Roman" w:hAnsi="宋体"/>
          <w:szCs w:val="21"/>
        </w:rPr>
        <w:t>月期间，病媒生物预防控制工作应每月不少于</w:t>
      </w:r>
      <w:r>
        <w:rPr>
          <w:rFonts w:ascii="Times New Roman"/>
          <w:szCs w:val="21"/>
        </w:rPr>
        <w:t>2</w:t>
      </w:r>
      <w:r>
        <w:rPr>
          <w:rFonts w:ascii="Times New Roman" w:hAnsi="宋体"/>
          <w:szCs w:val="21"/>
        </w:rPr>
        <w:t>次，其余月份每月不少于</w:t>
      </w:r>
      <w:r>
        <w:rPr>
          <w:rFonts w:ascii="Times New Roman"/>
          <w:szCs w:val="21"/>
        </w:rPr>
        <w:t>1</w:t>
      </w:r>
      <w:r>
        <w:rPr>
          <w:rFonts w:ascii="Times New Roman" w:hAnsi="宋体"/>
          <w:szCs w:val="21"/>
        </w:rPr>
        <w:t>次；</w:t>
      </w:r>
      <w:r>
        <w:rPr>
          <w:rFonts w:ascii="Times New Roman"/>
          <w:szCs w:val="21"/>
        </w:rPr>
        <w:t xml:space="preserve"> </w:t>
      </w:r>
    </w:p>
    <w:p>
      <w:pPr>
        <w:pStyle w:val="44"/>
        <w:spacing w:line="400" w:lineRule="exact"/>
        <w:ind w:left="0" w:firstLine="0"/>
        <w:rPr>
          <w:rFonts w:ascii="Times New Roman"/>
          <w:szCs w:val="21"/>
        </w:rPr>
      </w:pPr>
      <w:r>
        <w:rPr>
          <w:rFonts w:ascii="Times New Roman" w:hAnsi="宋体"/>
          <w:szCs w:val="21"/>
        </w:rPr>
        <w:t>有明确详实工作计划、通知、过程记录和效果评估。</w:t>
      </w:r>
    </w:p>
    <w:p>
      <w:pPr>
        <w:pStyle w:val="42"/>
        <w:spacing w:before="0" w:beforeLines="0" w:after="0" w:afterLines="0" w:line="400" w:lineRule="exact"/>
        <w:ind w:left="0"/>
        <w:rPr>
          <w:rFonts w:ascii="Times New Roman" w:eastAsia="宋体"/>
        </w:rPr>
      </w:pPr>
      <w:r>
        <w:rPr>
          <w:rFonts w:ascii="Times New Roman" w:hAnsi="宋体" w:eastAsia="宋体"/>
        </w:rPr>
        <w:t>绿化养护服务</w:t>
      </w:r>
    </w:p>
    <w:p>
      <w:pPr>
        <w:pStyle w:val="47"/>
        <w:spacing w:before="0" w:beforeLines="0" w:after="0" w:afterLines="0" w:line="400" w:lineRule="exact"/>
        <w:rPr>
          <w:rFonts w:ascii="Times New Roman" w:eastAsia="宋体"/>
        </w:rPr>
      </w:pPr>
      <w:r>
        <w:rPr>
          <w:rFonts w:ascii="Times New Roman" w:hAnsi="宋体" w:eastAsia="宋体"/>
        </w:rPr>
        <w:t>专业人员的配置</w:t>
      </w:r>
    </w:p>
    <w:p>
      <w:pPr>
        <w:pStyle w:val="21"/>
        <w:spacing w:line="400" w:lineRule="exact"/>
        <w:rPr>
          <w:rFonts w:ascii="Times New Roman"/>
          <w:szCs w:val="21"/>
        </w:rPr>
      </w:pPr>
      <w:r>
        <w:rPr>
          <w:rFonts w:ascii="Times New Roman" w:hAnsi="宋体"/>
          <w:szCs w:val="21"/>
        </w:rPr>
        <w:t>应配备专职绿化管理人员，具有相应的园林绿化专业技术职称。</w:t>
      </w:r>
    </w:p>
    <w:p>
      <w:pPr>
        <w:pStyle w:val="47"/>
        <w:spacing w:before="0" w:beforeLines="0" w:after="0" w:afterLines="0" w:line="400" w:lineRule="exact"/>
        <w:rPr>
          <w:rFonts w:ascii="Times New Roman" w:eastAsia="宋体"/>
        </w:rPr>
      </w:pPr>
      <w:r>
        <w:rPr>
          <w:rFonts w:ascii="Times New Roman" w:hAnsi="宋体" w:eastAsia="宋体"/>
        </w:rPr>
        <w:t>乔灌木养护</w:t>
      </w:r>
    </w:p>
    <w:p>
      <w:pPr>
        <w:pStyle w:val="44"/>
        <w:spacing w:line="400" w:lineRule="exact"/>
        <w:ind w:left="0" w:firstLine="0"/>
        <w:rPr>
          <w:rFonts w:ascii="Times New Roman"/>
          <w:szCs w:val="21"/>
        </w:rPr>
      </w:pPr>
      <w:r>
        <w:rPr>
          <w:rFonts w:ascii="Times New Roman" w:hAnsi="宋体"/>
          <w:szCs w:val="21"/>
        </w:rPr>
        <w:t>乔木每年应修枝整形</w:t>
      </w:r>
      <w:r>
        <w:rPr>
          <w:rFonts w:ascii="Times New Roman"/>
          <w:szCs w:val="21"/>
        </w:rPr>
        <w:t>1</w:t>
      </w:r>
      <w:r>
        <w:rPr>
          <w:rFonts w:ascii="Times New Roman" w:hAnsi="宋体"/>
          <w:szCs w:val="21"/>
        </w:rPr>
        <w:t>次，灌木每年修剪</w:t>
      </w:r>
      <w:r>
        <w:rPr>
          <w:rFonts w:ascii="Times New Roman"/>
          <w:szCs w:val="21"/>
        </w:rPr>
        <w:t>3</w:t>
      </w:r>
      <w:r>
        <w:rPr>
          <w:rFonts w:ascii="Times New Roman" w:hAnsi="宋体"/>
          <w:szCs w:val="21"/>
        </w:rPr>
        <w:t>次以上，无枯枝、缺株，常年土壤疏松通透，按植物品种、生长状况、土壤条件适时适量施肥，每年普施基肥应不少于</w:t>
      </w:r>
      <w:r>
        <w:rPr>
          <w:rFonts w:ascii="Times New Roman"/>
          <w:szCs w:val="21"/>
        </w:rPr>
        <w:t>1</w:t>
      </w:r>
      <w:r>
        <w:rPr>
          <w:rFonts w:ascii="Times New Roman" w:hAnsi="宋体"/>
          <w:szCs w:val="21"/>
        </w:rPr>
        <w:t>次，花灌木增追施复合肥</w:t>
      </w:r>
      <w:r>
        <w:rPr>
          <w:rFonts w:ascii="Times New Roman"/>
          <w:szCs w:val="21"/>
        </w:rPr>
        <w:t>2</w:t>
      </w:r>
      <w:r>
        <w:rPr>
          <w:rFonts w:ascii="Times New Roman" w:hAnsi="宋体"/>
          <w:szCs w:val="21"/>
        </w:rPr>
        <w:t>次，满足植物生长需要；</w:t>
      </w:r>
    </w:p>
    <w:p>
      <w:pPr>
        <w:pStyle w:val="44"/>
        <w:spacing w:line="400" w:lineRule="exact"/>
        <w:ind w:left="0" w:firstLine="0"/>
        <w:rPr>
          <w:rFonts w:ascii="Times New Roman"/>
          <w:szCs w:val="21"/>
        </w:rPr>
      </w:pPr>
      <w:r>
        <w:rPr>
          <w:rFonts w:ascii="Times New Roman" w:hAnsi="宋体"/>
          <w:szCs w:val="21"/>
        </w:rPr>
        <w:t>乔木骨架应均匀、树形美观，灌木修剪整齐、造型美观；</w:t>
      </w:r>
    </w:p>
    <w:p>
      <w:pPr>
        <w:pStyle w:val="44"/>
        <w:spacing w:line="400" w:lineRule="exact"/>
        <w:ind w:left="0" w:firstLine="0"/>
        <w:rPr>
          <w:rFonts w:ascii="Times New Roman"/>
          <w:szCs w:val="21"/>
        </w:rPr>
      </w:pPr>
      <w:r>
        <w:rPr>
          <w:rFonts w:ascii="Times New Roman" w:hAnsi="宋体"/>
          <w:szCs w:val="21"/>
        </w:rPr>
        <w:t>主干道旁花木应有标识。</w:t>
      </w:r>
    </w:p>
    <w:p>
      <w:pPr>
        <w:pStyle w:val="47"/>
        <w:spacing w:before="0" w:beforeLines="0" w:after="0" w:afterLines="0" w:line="400" w:lineRule="exact"/>
        <w:rPr>
          <w:rFonts w:ascii="Times New Roman" w:eastAsia="宋体"/>
        </w:rPr>
      </w:pPr>
      <w:r>
        <w:rPr>
          <w:rFonts w:ascii="Times New Roman" w:hAnsi="宋体" w:eastAsia="宋体"/>
        </w:rPr>
        <w:t>草坪养护</w:t>
      </w:r>
    </w:p>
    <w:p>
      <w:pPr>
        <w:pStyle w:val="21"/>
        <w:spacing w:line="400" w:lineRule="exact"/>
        <w:rPr>
          <w:rFonts w:ascii="Times New Roman"/>
          <w:szCs w:val="21"/>
        </w:rPr>
      </w:pPr>
      <w:r>
        <w:rPr>
          <w:rFonts w:ascii="Times New Roman" w:hAnsi="宋体"/>
          <w:szCs w:val="21"/>
        </w:rPr>
        <w:t>草坪常年保持平整，边缘清晰，每年清除杂草</w:t>
      </w:r>
      <w:r>
        <w:rPr>
          <w:rFonts w:ascii="Times New Roman"/>
          <w:szCs w:val="21"/>
        </w:rPr>
        <w:t>7</w:t>
      </w:r>
      <w:r>
        <w:rPr>
          <w:rFonts w:ascii="Times New Roman" w:hAnsi="宋体"/>
          <w:szCs w:val="21"/>
        </w:rPr>
        <w:t>次以上，无黄土裸露，按肥力、草种、生长情况，适时适量施有机肥</w:t>
      </w:r>
      <w:r>
        <w:rPr>
          <w:rFonts w:ascii="Times New Roman"/>
          <w:szCs w:val="21"/>
        </w:rPr>
        <w:t>2</w:t>
      </w:r>
      <w:r>
        <w:rPr>
          <w:rFonts w:ascii="Times New Roman" w:hAnsi="宋体"/>
          <w:szCs w:val="21"/>
        </w:rPr>
        <w:t>到</w:t>
      </w:r>
      <w:r>
        <w:rPr>
          <w:rFonts w:ascii="Times New Roman"/>
          <w:szCs w:val="21"/>
        </w:rPr>
        <w:t>3</w:t>
      </w:r>
      <w:r>
        <w:rPr>
          <w:rFonts w:ascii="Times New Roman" w:hAnsi="宋体"/>
          <w:szCs w:val="21"/>
        </w:rPr>
        <w:t>次。</w:t>
      </w:r>
    </w:p>
    <w:p>
      <w:pPr>
        <w:pStyle w:val="47"/>
        <w:spacing w:before="0" w:beforeLines="0" w:after="0" w:afterLines="0" w:line="400" w:lineRule="exact"/>
        <w:rPr>
          <w:rFonts w:ascii="Times New Roman" w:eastAsia="宋体"/>
        </w:rPr>
      </w:pPr>
      <w:r>
        <w:rPr>
          <w:rFonts w:ascii="Times New Roman" w:hAnsi="宋体" w:eastAsia="宋体"/>
        </w:rPr>
        <w:t>花坛养护</w:t>
      </w:r>
    </w:p>
    <w:p>
      <w:pPr>
        <w:pStyle w:val="44"/>
        <w:spacing w:line="400" w:lineRule="exact"/>
        <w:ind w:left="0" w:firstLine="0"/>
        <w:rPr>
          <w:rFonts w:ascii="Times New Roman"/>
          <w:szCs w:val="21"/>
        </w:rPr>
      </w:pPr>
      <w:r>
        <w:rPr>
          <w:rFonts w:ascii="Times New Roman" w:hAnsi="宋体"/>
          <w:szCs w:val="21"/>
        </w:rPr>
        <w:t>及时更换花坛枯死、损毁的花木，应及时清除枯萎的花蒂、黄叶、杂草、垃圾等，每年施基肥</w:t>
      </w:r>
      <w:r>
        <w:rPr>
          <w:rFonts w:ascii="Times New Roman"/>
          <w:szCs w:val="21"/>
        </w:rPr>
        <w:t>1</w:t>
      </w:r>
      <w:r>
        <w:rPr>
          <w:rFonts w:ascii="Times New Roman" w:hAnsi="宋体"/>
          <w:szCs w:val="21"/>
        </w:rPr>
        <w:t>次、施复合肥</w:t>
      </w:r>
      <w:r>
        <w:rPr>
          <w:rFonts w:ascii="Times New Roman"/>
          <w:szCs w:val="21"/>
        </w:rPr>
        <w:t>2</w:t>
      </w:r>
      <w:r>
        <w:rPr>
          <w:rFonts w:ascii="Times New Roman" w:hAnsi="宋体"/>
          <w:szCs w:val="21"/>
        </w:rPr>
        <w:t>次，盛花期追肥适量；</w:t>
      </w:r>
    </w:p>
    <w:p>
      <w:pPr>
        <w:pStyle w:val="44"/>
        <w:spacing w:line="400" w:lineRule="exact"/>
        <w:ind w:left="0" w:firstLine="0"/>
        <w:rPr>
          <w:rFonts w:ascii="Times New Roman"/>
          <w:szCs w:val="21"/>
        </w:rPr>
      </w:pPr>
      <w:r>
        <w:rPr>
          <w:rFonts w:ascii="Times New Roman" w:hAnsi="宋体"/>
          <w:szCs w:val="21"/>
        </w:rPr>
        <w:t>花木长势良好，花丛边幅修剪整齐、造型美观。</w:t>
      </w:r>
    </w:p>
    <w:p>
      <w:pPr>
        <w:pStyle w:val="47"/>
        <w:spacing w:before="0" w:beforeLines="0" w:after="0" w:afterLines="0" w:line="400" w:lineRule="exact"/>
        <w:rPr>
          <w:rFonts w:ascii="Times New Roman" w:eastAsia="宋体"/>
        </w:rPr>
      </w:pPr>
      <w:r>
        <w:rPr>
          <w:rFonts w:ascii="Times New Roman" w:hAnsi="宋体" w:eastAsia="宋体"/>
        </w:rPr>
        <w:t>病虫害防治</w:t>
      </w:r>
    </w:p>
    <w:p>
      <w:pPr>
        <w:pStyle w:val="21"/>
        <w:spacing w:line="400" w:lineRule="exact"/>
        <w:rPr>
          <w:rFonts w:ascii="Times New Roman"/>
          <w:szCs w:val="21"/>
        </w:rPr>
      </w:pPr>
      <w:r>
        <w:rPr>
          <w:rFonts w:ascii="Times New Roman" w:hAnsi="宋体"/>
          <w:szCs w:val="21"/>
        </w:rPr>
        <w:t>根据病虫害发生规律，植物生长季每月应检查</w:t>
      </w:r>
      <w:r>
        <w:rPr>
          <w:rFonts w:ascii="Times New Roman"/>
          <w:szCs w:val="21"/>
        </w:rPr>
        <w:t>4</w:t>
      </w:r>
      <w:r>
        <w:rPr>
          <w:rFonts w:ascii="Times New Roman" w:hAnsi="宋体"/>
          <w:szCs w:val="21"/>
        </w:rPr>
        <w:t>次病虫害情况，根据检查结果及时灭治，病虫害发生率应控制在</w:t>
      </w:r>
      <w:r>
        <w:rPr>
          <w:rFonts w:ascii="Times New Roman"/>
          <w:szCs w:val="21"/>
        </w:rPr>
        <w:t>5%</w:t>
      </w:r>
      <w:r>
        <w:rPr>
          <w:rFonts w:ascii="Times New Roman" w:hAnsi="宋体"/>
          <w:szCs w:val="21"/>
        </w:rPr>
        <w:t>以下。</w:t>
      </w:r>
    </w:p>
    <w:p>
      <w:pPr>
        <w:pStyle w:val="47"/>
        <w:spacing w:before="0" w:beforeLines="0" w:after="0" w:afterLines="0" w:line="400" w:lineRule="exact"/>
        <w:rPr>
          <w:rFonts w:ascii="Times New Roman" w:eastAsia="宋体"/>
        </w:rPr>
      </w:pPr>
      <w:r>
        <w:rPr>
          <w:rFonts w:ascii="Times New Roman" w:hAnsi="宋体" w:eastAsia="宋体"/>
        </w:rPr>
        <w:t>灌溉排水</w:t>
      </w:r>
    </w:p>
    <w:p>
      <w:pPr>
        <w:pStyle w:val="21"/>
        <w:spacing w:line="400" w:lineRule="exact"/>
        <w:rPr>
          <w:rFonts w:ascii="Times New Roman"/>
          <w:szCs w:val="21"/>
        </w:rPr>
      </w:pPr>
      <w:r>
        <w:rPr>
          <w:rFonts w:ascii="Times New Roman" w:hAnsi="宋体"/>
          <w:szCs w:val="21"/>
        </w:rPr>
        <w:t>有计划进行灌溉，一般植物在萌芽前、</w:t>
      </w:r>
      <w:r>
        <w:rPr>
          <w:rFonts w:ascii="Times New Roman"/>
          <w:szCs w:val="21"/>
        </w:rPr>
        <w:t>4</w:t>
      </w:r>
      <w:r>
        <w:rPr>
          <w:rFonts w:ascii="Times New Roman" w:hAnsi="宋体"/>
          <w:szCs w:val="21"/>
        </w:rPr>
        <w:t>月、</w:t>
      </w:r>
      <w:r>
        <w:rPr>
          <w:rFonts w:ascii="Times New Roman"/>
          <w:szCs w:val="21"/>
        </w:rPr>
        <w:t>5</w:t>
      </w:r>
      <w:r>
        <w:rPr>
          <w:rFonts w:ascii="Times New Roman" w:hAnsi="宋体"/>
          <w:szCs w:val="21"/>
        </w:rPr>
        <w:t>月、秋季、入冬前进行浇水，需水量大的植物根据长势和土壤情况合理灌溉，及时抗旱排涝，无旱涝原因导致植物死亡。</w:t>
      </w:r>
    </w:p>
    <w:p>
      <w:pPr>
        <w:pStyle w:val="47"/>
        <w:spacing w:before="0" w:beforeLines="0" w:after="0" w:afterLines="0" w:line="400" w:lineRule="exact"/>
        <w:rPr>
          <w:rFonts w:ascii="Times New Roman" w:eastAsia="宋体"/>
        </w:rPr>
      </w:pPr>
      <w:r>
        <w:rPr>
          <w:rFonts w:ascii="Times New Roman" w:hAnsi="宋体" w:eastAsia="宋体"/>
        </w:rPr>
        <w:t>垃圾处理</w:t>
      </w:r>
    </w:p>
    <w:p>
      <w:pPr>
        <w:pStyle w:val="21"/>
        <w:spacing w:line="400" w:lineRule="exact"/>
        <w:rPr>
          <w:rFonts w:ascii="Times New Roman"/>
          <w:szCs w:val="21"/>
        </w:rPr>
      </w:pPr>
      <w:r>
        <w:rPr>
          <w:rFonts w:ascii="Times New Roman" w:hAnsi="宋体"/>
          <w:szCs w:val="21"/>
        </w:rPr>
        <w:t>绿化垃圾应在绿化作业完成后</w:t>
      </w:r>
      <w:r>
        <w:rPr>
          <w:rFonts w:ascii="Times New Roman"/>
          <w:szCs w:val="21"/>
        </w:rPr>
        <w:t>2</w:t>
      </w:r>
      <w:r>
        <w:rPr>
          <w:rFonts w:ascii="Times New Roman" w:hAnsi="宋体"/>
          <w:szCs w:val="21"/>
        </w:rPr>
        <w:t>小时内清理干净。</w:t>
      </w:r>
    </w:p>
    <w:p>
      <w:pPr>
        <w:pStyle w:val="125"/>
        <w:framePr w:vAnchor="text" w:hAnchor="page" w:x="4380" w:y="673"/>
        <w:spacing w:line="400" w:lineRule="exact"/>
        <w:jc w:val="center"/>
        <w:rPr>
          <w:szCs w:val="21"/>
        </w:rPr>
      </w:pPr>
      <w:r>
        <w:rPr>
          <w:szCs w:val="21"/>
        </w:rPr>
        <w:t>_________________________________</w:t>
      </w:r>
    </w:p>
    <w:p>
      <w:pPr>
        <w:spacing w:line="400" w:lineRule="exact"/>
        <w:jc w:val="center"/>
        <w:rPr>
          <w:szCs w:val="21"/>
        </w:rPr>
      </w:pPr>
    </w:p>
    <w:sectPr>
      <w:footerReference r:id="rId6" w:type="default"/>
      <w:pgSz w:w="11906" w:h="16838"/>
      <w:pgMar w:top="1871" w:right="1474" w:bottom="170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mbol">
    <w:panose1 w:val="05050102010706020507"/>
    <w:charset w:val="00"/>
    <w:family w:val="roman"/>
    <w:pitch w:val="default"/>
    <w:sig w:usb0="00000000" w:usb1="00000000" w:usb2="00000000" w:usb3="00000000" w:csb0="80000000" w:csb1="00000000"/>
  </w:font>
  <w:font w:name="Arial">
    <w:altName w:val="Nimbus Roman No9 L"/>
    <w:panose1 w:val="020B0604020202020204"/>
    <w:charset w:val="00"/>
    <w:family w:val="swiss"/>
    <w:pitch w:val="default"/>
    <w:sig w:usb0="E0003AFF" w:usb1="C0007843" w:usb2="00000009" w:usb3="00000000" w:csb0="000001FF" w:csb1="00000000"/>
  </w:font>
  <w:font w:name="方正黑体简体">
    <w:altName w:val="方正黑体_GBK"/>
    <w:panose1 w:val="02010601030101010101"/>
    <w:charset w:val="00"/>
    <w:family w:val="auto"/>
    <w:pitch w:val="default"/>
    <w:sig w:usb0="00000001" w:usb1="080E0000" w:usb2="00000010" w:usb3="00000000" w:csb0="00040000" w:csb1="00000000"/>
  </w:font>
  <w:font w:name="Cambria Math">
    <w:altName w:val="DejaVu Math TeX Gyre"/>
    <w:panose1 w:val="02040503050406030204"/>
    <w:charset w:val="00"/>
    <w:family w:val="roman"/>
    <w:pitch w:val="default"/>
    <w:sig w:usb0="E00002FF" w:usb1="420024FF" w:usb2="00000000" w:usb3="00000000" w:csb0="0000019F" w:csb1="00000000"/>
  </w:font>
  <w:font w:name="MS Mincho">
    <w:altName w:val="Droid Sans Japanese"/>
    <w:panose1 w:val="02020609040205080304"/>
    <w:charset w:val="00"/>
    <w:family w:val="modern"/>
    <w:pitch w:val="default"/>
    <w:sig w:usb0="E00002FF" w:usb1="6AC7FDFB"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33"/>
      </w:rPr>
    </w:pPr>
    <w:r>
      <w:rPr>
        <w:rStyle w:val="33"/>
      </w:rPr>
      <w:fldChar w:fldCharType="begin"/>
    </w:r>
    <w:r>
      <w:rPr>
        <w:rStyle w:val="33"/>
      </w:rPr>
      <w:instrText xml:space="preserve">PAGE  </w:instrText>
    </w:r>
    <w:r>
      <w:rPr>
        <w:rStyle w:val="33"/>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rPr>
        <w:lang/>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33"/>
      </w:rPr>
    </w:pPr>
    <w:r>
      <w:rPr>
        <w:rStyle w:val="33"/>
      </w:rPr>
      <w:fldChar w:fldCharType="begin"/>
    </w:r>
    <w:r>
      <w:rPr>
        <w:rStyle w:val="33"/>
      </w:rPr>
      <w:instrText xml:space="preserve">PAGE  </w:instrText>
    </w:r>
    <w:r>
      <w:rPr>
        <w:rStyle w:val="33"/>
      </w:rPr>
      <w:fldChar w:fldCharType="separate"/>
    </w:r>
    <w:r>
      <w:rPr>
        <w:rStyle w:val="33"/>
        <w:lang/>
      </w:rPr>
      <w:t>20</w:t>
    </w:r>
    <w:r>
      <w:rPr>
        <w:rStyle w:val="33"/>
      </w:rPr>
      <w:fldChar w:fldCharType="end"/>
    </w:r>
  </w:p>
  <w:p>
    <w:pPr>
      <w:pStyle w:val="3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3"/>
      <w:rPr>
        <w:rFonts w:hint="eastAsia"/>
      </w:rPr>
    </w:pPr>
    <w:r>
      <w:rPr>
        <w:rFonts w:hint="eastAsia"/>
      </w:rPr>
      <w:t>T/CDZX 001-201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38"/>
      <w:suff w:val="nothing"/>
      <w:lvlText w:val="%1.%2　"/>
      <w:lvlJc w:val="left"/>
      <w:pPr>
        <w:ind w:left="142" w:firstLine="0"/>
      </w:pPr>
      <w:rPr>
        <w:rFonts w:hint="eastAsia" w:ascii="方正小标宋简体" w:hAnsi="Times New Roman" w:eastAsia="方正小标宋简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567" w:firstLine="0"/>
      </w:pPr>
      <w:rPr>
        <w:rFonts w:hint="default" w:ascii="Times New Roman" w:hAnsi="Times New Roman" w:eastAsia="黑体" w:cs="Times New Roman"/>
        <w:b w:val="0"/>
        <w:i w:val="0"/>
        <w:sz w:val="21"/>
      </w:rPr>
    </w:lvl>
    <w:lvl w:ilvl="3" w:tentative="0">
      <w:start w:val="1"/>
      <w:numFmt w:val="decimal"/>
      <w:pStyle w:val="47"/>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408"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8678"/>
    <w:rsid w:val="00000244"/>
    <w:rsid w:val="0000185F"/>
    <w:rsid w:val="0000586F"/>
    <w:rsid w:val="00013D86"/>
    <w:rsid w:val="00013E02"/>
    <w:rsid w:val="0002143C"/>
    <w:rsid w:val="000232E8"/>
    <w:rsid w:val="00023D25"/>
    <w:rsid w:val="00025A65"/>
    <w:rsid w:val="00026C31"/>
    <w:rsid w:val="00027280"/>
    <w:rsid w:val="000320A7"/>
    <w:rsid w:val="00035925"/>
    <w:rsid w:val="00067CDF"/>
    <w:rsid w:val="000736F5"/>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067DB"/>
    <w:rsid w:val="001124C0"/>
    <w:rsid w:val="00121871"/>
    <w:rsid w:val="0013175F"/>
    <w:rsid w:val="00134E65"/>
    <w:rsid w:val="001512B4"/>
    <w:rsid w:val="00153E7B"/>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C5FC1"/>
    <w:rsid w:val="001D406C"/>
    <w:rsid w:val="001D41EE"/>
    <w:rsid w:val="001E0380"/>
    <w:rsid w:val="001E13B1"/>
    <w:rsid w:val="001E5856"/>
    <w:rsid w:val="001F299C"/>
    <w:rsid w:val="001F3A19"/>
    <w:rsid w:val="00221A3D"/>
    <w:rsid w:val="0023021B"/>
    <w:rsid w:val="00234467"/>
    <w:rsid w:val="00237D8D"/>
    <w:rsid w:val="00241DA2"/>
    <w:rsid w:val="00247B9D"/>
    <w:rsid w:val="00247FEE"/>
    <w:rsid w:val="00250E7D"/>
    <w:rsid w:val="002565D5"/>
    <w:rsid w:val="002622C0"/>
    <w:rsid w:val="002778AE"/>
    <w:rsid w:val="0028269A"/>
    <w:rsid w:val="00283590"/>
    <w:rsid w:val="00286973"/>
    <w:rsid w:val="00286A01"/>
    <w:rsid w:val="00294E70"/>
    <w:rsid w:val="002A1924"/>
    <w:rsid w:val="002A7420"/>
    <w:rsid w:val="002B0F12"/>
    <w:rsid w:val="002B1308"/>
    <w:rsid w:val="002B4554"/>
    <w:rsid w:val="002C72D8"/>
    <w:rsid w:val="002C799A"/>
    <w:rsid w:val="002D11FA"/>
    <w:rsid w:val="002D6C30"/>
    <w:rsid w:val="002E0DDF"/>
    <w:rsid w:val="002E2906"/>
    <w:rsid w:val="002E5635"/>
    <w:rsid w:val="002E64C3"/>
    <w:rsid w:val="002E6A2C"/>
    <w:rsid w:val="002F1D8C"/>
    <w:rsid w:val="002F21DA"/>
    <w:rsid w:val="002F4547"/>
    <w:rsid w:val="00301F39"/>
    <w:rsid w:val="003125DD"/>
    <w:rsid w:val="00325926"/>
    <w:rsid w:val="0032701F"/>
    <w:rsid w:val="00327A8A"/>
    <w:rsid w:val="00336610"/>
    <w:rsid w:val="00343F73"/>
    <w:rsid w:val="00345060"/>
    <w:rsid w:val="0035323B"/>
    <w:rsid w:val="003609D2"/>
    <w:rsid w:val="00363F22"/>
    <w:rsid w:val="0036440C"/>
    <w:rsid w:val="00375564"/>
    <w:rsid w:val="00383191"/>
    <w:rsid w:val="00386DED"/>
    <w:rsid w:val="003912E7"/>
    <w:rsid w:val="00393947"/>
    <w:rsid w:val="003A2275"/>
    <w:rsid w:val="003A6256"/>
    <w:rsid w:val="003A6A4F"/>
    <w:rsid w:val="003A7088"/>
    <w:rsid w:val="003B00DF"/>
    <w:rsid w:val="003B1275"/>
    <w:rsid w:val="003B1778"/>
    <w:rsid w:val="003C11CB"/>
    <w:rsid w:val="003C75F3"/>
    <w:rsid w:val="003C78A3"/>
    <w:rsid w:val="003D17A1"/>
    <w:rsid w:val="003E1867"/>
    <w:rsid w:val="003E5729"/>
    <w:rsid w:val="003F4EE0"/>
    <w:rsid w:val="00402153"/>
    <w:rsid w:val="00402BEB"/>
    <w:rsid w:val="00402FC1"/>
    <w:rsid w:val="00405D4E"/>
    <w:rsid w:val="00417450"/>
    <w:rsid w:val="00425082"/>
    <w:rsid w:val="00431DEB"/>
    <w:rsid w:val="00433BF0"/>
    <w:rsid w:val="00446B29"/>
    <w:rsid w:val="00453F9A"/>
    <w:rsid w:val="004705EA"/>
    <w:rsid w:val="00471E91"/>
    <w:rsid w:val="00474675"/>
    <w:rsid w:val="0047470C"/>
    <w:rsid w:val="00475C49"/>
    <w:rsid w:val="004A35F9"/>
    <w:rsid w:val="004B24C1"/>
    <w:rsid w:val="004C292F"/>
    <w:rsid w:val="004C43E9"/>
    <w:rsid w:val="00502E09"/>
    <w:rsid w:val="00510280"/>
    <w:rsid w:val="0051142F"/>
    <w:rsid w:val="00513D73"/>
    <w:rsid w:val="00514A43"/>
    <w:rsid w:val="005174E5"/>
    <w:rsid w:val="00522393"/>
    <w:rsid w:val="00522620"/>
    <w:rsid w:val="00525656"/>
    <w:rsid w:val="00534C02"/>
    <w:rsid w:val="0054264B"/>
    <w:rsid w:val="00543786"/>
    <w:rsid w:val="005533D7"/>
    <w:rsid w:val="00556EF0"/>
    <w:rsid w:val="005703DE"/>
    <w:rsid w:val="0057726B"/>
    <w:rsid w:val="0058464E"/>
    <w:rsid w:val="005A01CB"/>
    <w:rsid w:val="005A58FF"/>
    <w:rsid w:val="005A5EAF"/>
    <w:rsid w:val="005A64C0"/>
    <w:rsid w:val="005B3C11"/>
    <w:rsid w:val="005C1C28"/>
    <w:rsid w:val="005C6DB5"/>
    <w:rsid w:val="005E19E7"/>
    <w:rsid w:val="0061716C"/>
    <w:rsid w:val="006243A1"/>
    <w:rsid w:val="00632E56"/>
    <w:rsid w:val="00633DDC"/>
    <w:rsid w:val="00635CBA"/>
    <w:rsid w:val="0064338B"/>
    <w:rsid w:val="006447BE"/>
    <w:rsid w:val="00646542"/>
    <w:rsid w:val="0064739E"/>
    <w:rsid w:val="006504F4"/>
    <w:rsid w:val="00654BC9"/>
    <w:rsid w:val="006552FD"/>
    <w:rsid w:val="00663AF3"/>
    <w:rsid w:val="00665E5F"/>
    <w:rsid w:val="00666B6C"/>
    <w:rsid w:val="00682682"/>
    <w:rsid w:val="00682702"/>
    <w:rsid w:val="00684AF6"/>
    <w:rsid w:val="0069020D"/>
    <w:rsid w:val="00692368"/>
    <w:rsid w:val="0069590F"/>
    <w:rsid w:val="006A2EBC"/>
    <w:rsid w:val="006A5EA0"/>
    <w:rsid w:val="006A783B"/>
    <w:rsid w:val="006A7B33"/>
    <w:rsid w:val="006B3D5D"/>
    <w:rsid w:val="006B4E13"/>
    <w:rsid w:val="006B52B6"/>
    <w:rsid w:val="006B75DD"/>
    <w:rsid w:val="006C67E0"/>
    <w:rsid w:val="006C7ABA"/>
    <w:rsid w:val="006D0D60"/>
    <w:rsid w:val="006D1122"/>
    <w:rsid w:val="006D3C00"/>
    <w:rsid w:val="006E21E6"/>
    <w:rsid w:val="006E3675"/>
    <w:rsid w:val="006E4A7F"/>
    <w:rsid w:val="00704DF6"/>
    <w:rsid w:val="0070651C"/>
    <w:rsid w:val="007132A3"/>
    <w:rsid w:val="00716421"/>
    <w:rsid w:val="00724EFB"/>
    <w:rsid w:val="007419C3"/>
    <w:rsid w:val="0074241A"/>
    <w:rsid w:val="007467A7"/>
    <w:rsid w:val="007469DD"/>
    <w:rsid w:val="0074741B"/>
    <w:rsid w:val="0074759E"/>
    <w:rsid w:val="007478EA"/>
    <w:rsid w:val="0075415C"/>
    <w:rsid w:val="00763502"/>
    <w:rsid w:val="0076661C"/>
    <w:rsid w:val="007913AB"/>
    <w:rsid w:val="007914F7"/>
    <w:rsid w:val="007A29D4"/>
    <w:rsid w:val="007B1625"/>
    <w:rsid w:val="007B706E"/>
    <w:rsid w:val="007B71EB"/>
    <w:rsid w:val="007C6205"/>
    <w:rsid w:val="007C686A"/>
    <w:rsid w:val="007C728E"/>
    <w:rsid w:val="007D2C53"/>
    <w:rsid w:val="007D3D60"/>
    <w:rsid w:val="007E1980"/>
    <w:rsid w:val="007E43D2"/>
    <w:rsid w:val="007E4B76"/>
    <w:rsid w:val="007E5EA8"/>
    <w:rsid w:val="007F0CF1"/>
    <w:rsid w:val="007F12A5"/>
    <w:rsid w:val="007F4CF1"/>
    <w:rsid w:val="007F758D"/>
    <w:rsid w:val="007F7D52"/>
    <w:rsid w:val="0080654C"/>
    <w:rsid w:val="008071C6"/>
    <w:rsid w:val="00813FD6"/>
    <w:rsid w:val="00817A00"/>
    <w:rsid w:val="00835DB3"/>
    <w:rsid w:val="0083617B"/>
    <w:rsid w:val="008371BD"/>
    <w:rsid w:val="008504A8"/>
    <w:rsid w:val="0085282E"/>
    <w:rsid w:val="0087198C"/>
    <w:rsid w:val="00871D58"/>
    <w:rsid w:val="00872C1F"/>
    <w:rsid w:val="00873B42"/>
    <w:rsid w:val="00874243"/>
    <w:rsid w:val="00881FB8"/>
    <w:rsid w:val="008856D8"/>
    <w:rsid w:val="00892E82"/>
    <w:rsid w:val="008B419A"/>
    <w:rsid w:val="008C1B58"/>
    <w:rsid w:val="008C39AE"/>
    <w:rsid w:val="008C590D"/>
    <w:rsid w:val="008D5B37"/>
    <w:rsid w:val="008E031B"/>
    <w:rsid w:val="008E7029"/>
    <w:rsid w:val="008E7EF6"/>
    <w:rsid w:val="008F1F98"/>
    <w:rsid w:val="008F6758"/>
    <w:rsid w:val="009040DD"/>
    <w:rsid w:val="00905B47"/>
    <w:rsid w:val="0091331C"/>
    <w:rsid w:val="009279DE"/>
    <w:rsid w:val="00930116"/>
    <w:rsid w:val="00937049"/>
    <w:rsid w:val="0094212C"/>
    <w:rsid w:val="00951F3D"/>
    <w:rsid w:val="00954689"/>
    <w:rsid w:val="009617C9"/>
    <w:rsid w:val="00961C93"/>
    <w:rsid w:val="00965324"/>
    <w:rsid w:val="00967B07"/>
    <w:rsid w:val="0097091E"/>
    <w:rsid w:val="009760D3"/>
    <w:rsid w:val="00977132"/>
    <w:rsid w:val="00981A4B"/>
    <w:rsid w:val="00981D8D"/>
    <w:rsid w:val="00982501"/>
    <w:rsid w:val="00986EF6"/>
    <w:rsid w:val="009877D3"/>
    <w:rsid w:val="00994E8F"/>
    <w:rsid w:val="009951DC"/>
    <w:rsid w:val="009959BB"/>
    <w:rsid w:val="00997158"/>
    <w:rsid w:val="009A3A7C"/>
    <w:rsid w:val="009B2ADB"/>
    <w:rsid w:val="009B603A"/>
    <w:rsid w:val="009C2D0E"/>
    <w:rsid w:val="009C3DAC"/>
    <w:rsid w:val="009C42E0"/>
    <w:rsid w:val="009D5362"/>
    <w:rsid w:val="009E0E51"/>
    <w:rsid w:val="009E1415"/>
    <w:rsid w:val="009E6116"/>
    <w:rsid w:val="00A02E43"/>
    <w:rsid w:val="00A065F9"/>
    <w:rsid w:val="00A07F34"/>
    <w:rsid w:val="00A22154"/>
    <w:rsid w:val="00A224C8"/>
    <w:rsid w:val="00A2404D"/>
    <w:rsid w:val="00A25C38"/>
    <w:rsid w:val="00A36BBE"/>
    <w:rsid w:val="00A4307A"/>
    <w:rsid w:val="00A47EBB"/>
    <w:rsid w:val="00A51CDD"/>
    <w:rsid w:val="00A6730D"/>
    <w:rsid w:val="00A71625"/>
    <w:rsid w:val="00A71B9B"/>
    <w:rsid w:val="00A751C7"/>
    <w:rsid w:val="00A87844"/>
    <w:rsid w:val="00A93E4D"/>
    <w:rsid w:val="00AA038C"/>
    <w:rsid w:val="00AA7A09"/>
    <w:rsid w:val="00AB3B50"/>
    <w:rsid w:val="00AC05B1"/>
    <w:rsid w:val="00AD356C"/>
    <w:rsid w:val="00AE2914"/>
    <w:rsid w:val="00AE6D15"/>
    <w:rsid w:val="00B038F1"/>
    <w:rsid w:val="00B04182"/>
    <w:rsid w:val="00B07AE3"/>
    <w:rsid w:val="00B11430"/>
    <w:rsid w:val="00B318BE"/>
    <w:rsid w:val="00B353EB"/>
    <w:rsid w:val="00B439C4"/>
    <w:rsid w:val="00B4535E"/>
    <w:rsid w:val="00B52A8C"/>
    <w:rsid w:val="00B636A8"/>
    <w:rsid w:val="00B665C6"/>
    <w:rsid w:val="00B805AF"/>
    <w:rsid w:val="00B869EC"/>
    <w:rsid w:val="00B93524"/>
    <w:rsid w:val="00B9397A"/>
    <w:rsid w:val="00B9633D"/>
    <w:rsid w:val="00BA2EBE"/>
    <w:rsid w:val="00BB0F28"/>
    <w:rsid w:val="00BB458A"/>
    <w:rsid w:val="00BC03CC"/>
    <w:rsid w:val="00BC74E7"/>
    <w:rsid w:val="00BD00D3"/>
    <w:rsid w:val="00BD1659"/>
    <w:rsid w:val="00BD3AA9"/>
    <w:rsid w:val="00BD4A18"/>
    <w:rsid w:val="00BD6DB2"/>
    <w:rsid w:val="00BE11CF"/>
    <w:rsid w:val="00BE21AB"/>
    <w:rsid w:val="00BE55CB"/>
    <w:rsid w:val="00BF617A"/>
    <w:rsid w:val="00C0379D"/>
    <w:rsid w:val="00C03931"/>
    <w:rsid w:val="00C05FE3"/>
    <w:rsid w:val="00C11B38"/>
    <w:rsid w:val="00C2136D"/>
    <w:rsid w:val="00C214EE"/>
    <w:rsid w:val="00C2314B"/>
    <w:rsid w:val="00C24971"/>
    <w:rsid w:val="00C26BE5"/>
    <w:rsid w:val="00C26E4D"/>
    <w:rsid w:val="00C27909"/>
    <w:rsid w:val="00C27B03"/>
    <w:rsid w:val="00C314E1"/>
    <w:rsid w:val="00C34397"/>
    <w:rsid w:val="00C4095D"/>
    <w:rsid w:val="00C43213"/>
    <w:rsid w:val="00C47B05"/>
    <w:rsid w:val="00C601D2"/>
    <w:rsid w:val="00C657AB"/>
    <w:rsid w:val="00C65BCC"/>
    <w:rsid w:val="00C66970"/>
    <w:rsid w:val="00C8691C"/>
    <w:rsid w:val="00CA0F70"/>
    <w:rsid w:val="00CA168A"/>
    <w:rsid w:val="00CA357E"/>
    <w:rsid w:val="00CA44F9"/>
    <w:rsid w:val="00CA4A69"/>
    <w:rsid w:val="00CB0B7F"/>
    <w:rsid w:val="00CC0610"/>
    <w:rsid w:val="00CC3E0C"/>
    <w:rsid w:val="00CC58D3"/>
    <w:rsid w:val="00CC784D"/>
    <w:rsid w:val="00CD5A78"/>
    <w:rsid w:val="00CE7AD3"/>
    <w:rsid w:val="00D0337B"/>
    <w:rsid w:val="00D079B2"/>
    <w:rsid w:val="00D114E9"/>
    <w:rsid w:val="00D132B9"/>
    <w:rsid w:val="00D429C6"/>
    <w:rsid w:val="00D47748"/>
    <w:rsid w:val="00D54CC3"/>
    <w:rsid w:val="00D6041A"/>
    <w:rsid w:val="00D633EB"/>
    <w:rsid w:val="00D75096"/>
    <w:rsid w:val="00D82646"/>
    <w:rsid w:val="00D82FF7"/>
    <w:rsid w:val="00D847FE"/>
    <w:rsid w:val="00D964EA"/>
    <w:rsid w:val="00D966D0"/>
    <w:rsid w:val="00DA0C59"/>
    <w:rsid w:val="00DA3991"/>
    <w:rsid w:val="00DB77DC"/>
    <w:rsid w:val="00DB7E6C"/>
    <w:rsid w:val="00DD4117"/>
    <w:rsid w:val="00DD5A29"/>
    <w:rsid w:val="00DD5D9D"/>
    <w:rsid w:val="00DE35CB"/>
    <w:rsid w:val="00DE7584"/>
    <w:rsid w:val="00DF21E9"/>
    <w:rsid w:val="00E00F14"/>
    <w:rsid w:val="00E03B7D"/>
    <w:rsid w:val="00E06386"/>
    <w:rsid w:val="00E173B9"/>
    <w:rsid w:val="00E24EB4"/>
    <w:rsid w:val="00E320ED"/>
    <w:rsid w:val="00E33AFB"/>
    <w:rsid w:val="00E34218"/>
    <w:rsid w:val="00E46282"/>
    <w:rsid w:val="00E5216E"/>
    <w:rsid w:val="00E63038"/>
    <w:rsid w:val="00E7215C"/>
    <w:rsid w:val="00E82344"/>
    <w:rsid w:val="00E84C82"/>
    <w:rsid w:val="00E84D64"/>
    <w:rsid w:val="00E87408"/>
    <w:rsid w:val="00E914C4"/>
    <w:rsid w:val="00E934F5"/>
    <w:rsid w:val="00E96961"/>
    <w:rsid w:val="00EA72EC"/>
    <w:rsid w:val="00EB11CB"/>
    <w:rsid w:val="00EB275A"/>
    <w:rsid w:val="00EB41E3"/>
    <w:rsid w:val="00EB786A"/>
    <w:rsid w:val="00EC1578"/>
    <w:rsid w:val="00EC1C72"/>
    <w:rsid w:val="00EC3CC9"/>
    <w:rsid w:val="00EC680A"/>
    <w:rsid w:val="00ED1D21"/>
    <w:rsid w:val="00EE2BED"/>
    <w:rsid w:val="00EE374B"/>
    <w:rsid w:val="00EE566B"/>
    <w:rsid w:val="00EE5D2E"/>
    <w:rsid w:val="00EF5B6D"/>
    <w:rsid w:val="00F052BB"/>
    <w:rsid w:val="00F11BB5"/>
    <w:rsid w:val="00F1417B"/>
    <w:rsid w:val="00F165E5"/>
    <w:rsid w:val="00F26074"/>
    <w:rsid w:val="00F3225C"/>
    <w:rsid w:val="00F34B99"/>
    <w:rsid w:val="00F52DAB"/>
    <w:rsid w:val="00F543F0"/>
    <w:rsid w:val="00F730E4"/>
    <w:rsid w:val="00F81D29"/>
    <w:rsid w:val="00F91C4D"/>
    <w:rsid w:val="00F92FD9"/>
    <w:rsid w:val="00F93D4F"/>
    <w:rsid w:val="00FA6684"/>
    <w:rsid w:val="00FA731E"/>
    <w:rsid w:val="00FB2B38"/>
    <w:rsid w:val="00FC6358"/>
    <w:rsid w:val="00FD320D"/>
    <w:rsid w:val="00FD7A14"/>
    <w:rsid w:val="00FE23DE"/>
    <w:rsid w:val="00FF6AEA"/>
    <w:rsid w:val="7F5F86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trPr>
      <w:wBefore w:w="0" w:type="dxa"/>
    </w:tr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uiPriority w:val="39"/>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35"/>
    <w:uiPriority w:val="0"/>
    <w:rPr>
      <w:sz w:val="18"/>
      <w:szCs w:val="18"/>
    </w:rPr>
  </w:style>
  <w:style w:type="paragraph" w:styleId="15">
    <w:name w:val="footer"/>
    <w:basedOn w:val="1"/>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uiPriority w:val="39"/>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character" w:customStyle="1" w:styleId="37">
    <w:name w:val="段 Char"/>
    <w:link w:val="21"/>
    <w:uiPriority w:val="0"/>
    <w:rPr>
      <w:rFonts w:ascii="宋体"/>
      <w:sz w:val="21"/>
      <w:lang w:val="en-US" w:eastAsia="zh-CN" w:bidi="ar-SA"/>
    </w:rPr>
  </w:style>
  <w:style w:type="paragraph" w:customStyle="1" w:styleId="38">
    <w:name w:val="一级条标题"/>
    <w:next w:val="21"/>
    <w:uiPriority w:val="0"/>
    <w:pPr>
      <w:numPr>
        <w:ilvl w:val="1"/>
        <w:numId w:val="2"/>
      </w:numPr>
      <w:spacing w:before="156" w:beforeLines="50" w:after="156" w:afterLines="50"/>
      <w:ind w:left="0"/>
      <w:outlineLvl w:val="2"/>
    </w:pPr>
    <w:rPr>
      <w:rFonts w:ascii="黑体" w:eastAsia="黑体"/>
      <w:sz w:val="21"/>
      <w:szCs w:val="21"/>
      <w:lang w:val="en-US" w:eastAsia="zh-CN" w:bidi="ar-SA"/>
    </w:rPr>
  </w:style>
  <w:style w:type="paragraph" w:customStyle="1" w:styleId="39">
    <w:name w:val="标准书脚_奇数页"/>
    <w:uiPriority w:val="0"/>
    <w:pPr>
      <w:spacing w:before="120"/>
      <w:ind w:right="198"/>
      <w:jc w:val="right"/>
    </w:pPr>
    <w:rPr>
      <w:rFonts w:ascii="宋体"/>
      <w:sz w:val="18"/>
      <w:szCs w:val="18"/>
      <w:lang w:val="en-US" w:eastAsia="zh-CN" w:bidi="ar-SA"/>
    </w:rPr>
  </w:style>
  <w:style w:type="paragraph" w:customStyle="1" w:styleId="40">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1">
    <w:name w:val="章标题"/>
    <w:next w:val="21"/>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2">
    <w:name w:val="二级条标题"/>
    <w:basedOn w:val="38"/>
    <w:next w:val="21"/>
    <w:uiPriority w:val="0"/>
    <w:pPr>
      <w:numPr>
        <w:ilvl w:val="2"/>
        <w:numId w:val="2"/>
      </w:numPr>
      <w:spacing w:before="50" w:after="50"/>
      <w:outlineLvl w:val="3"/>
    </w:p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4">
    <w:name w:val="列项——（一级）"/>
    <w:uiPriority w:val="0"/>
    <w:pPr>
      <w:widowControl w:val="0"/>
      <w:numPr>
        <w:ilvl w:val="0"/>
        <w:numId w:val="3"/>
      </w:numPr>
      <w:jc w:val="both"/>
    </w:pPr>
    <w:rPr>
      <w:rFonts w:ascii="宋体"/>
      <w:sz w:val="21"/>
      <w:lang w:val="en-US" w:eastAsia="zh-CN" w:bidi="ar-SA"/>
    </w:rPr>
  </w:style>
  <w:style w:type="paragraph" w:customStyle="1" w:styleId="45">
    <w:name w:val="列项●（二级）"/>
    <w:uiPriority w:val="0"/>
    <w:pPr>
      <w:numPr>
        <w:ilvl w:val="1"/>
        <w:numId w:val="3"/>
      </w:numPr>
      <w:tabs>
        <w:tab w:val="left" w:pos="840"/>
      </w:tabs>
      <w:jc w:val="both"/>
    </w:pPr>
    <w:rPr>
      <w:rFonts w:ascii="宋体"/>
      <w:sz w:val="21"/>
      <w:lang w:val="en-US" w:eastAsia="zh-CN" w:bidi="ar-SA"/>
    </w:rPr>
  </w:style>
  <w:style w:type="paragraph" w:customStyle="1" w:styleId="46">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uiPriority w:val="0"/>
    <w:pPr>
      <w:numPr>
        <w:ilvl w:val="3"/>
        <w:numId w:val="2"/>
      </w:numPr>
      <w:outlineLvl w:val="4"/>
    </w:pPr>
  </w:style>
  <w:style w:type="paragraph" w:customStyle="1" w:styleId="48">
    <w:name w:val="示例"/>
    <w:next w:val="49"/>
    <w:uiPriority w:val="0"/>
    <w:pPr>
      <w:widowControl w:val="0"/>
      <w:numPr>
        <w:ilvl w:val="0"/>
        <w:numId w:val="4"/>
      </w:numPr>
      <w:jc w:val="both"/>
    </w:pPr>
    <w:rPr>
      <w:rFonts w:ascii="宋体"/>
      <w:sz w:val="18"/>
      <w:szCs w:val="18"/>
      <w:lang w:val="en-US" w:eastAsia="zh-CN" w:bidi="ar-SA"/>
    </w:rPr>
  </w:style>
  <w:style w:type="paragraph" w:customStyle="1" w:styleId="49">
    <w:name w:val="示例内容"/>
    <w:uiPriority w:val="0"/>
    <w:pPr>
      <w:ind w:firstLine="200" w:firstLineChars="200"/>
    </w:pPr>
    <w:rPr>
      <w:rFonts w:ascii="宋体"/>
      <w:sz w:val="18"/>
      <w:szCs w:val="18"/>
      <w:lang w:val="en-US" w:eastAsia="zh-CN" w:bidi="ar-SA"/>
    </w:rPr>
  </w:style>
  <w:style w:type="paragraph" w:customStyle="1" w:styleId="50">
    <w:name w:val="数字编号列项（二级）"/>
    <w:uiPriority w:val="0"/>
    <w:pPr>
      <w:numPr>
        <w:ilvl w:val="1"/>
        <w:numId w:val="5"/>
      </w:numPr>
      <w:jc w:val="both"/>
    </w:pPr>
    <w:rPr>
      <w:rFonts w:ascii="宋体"/>
      <w:sz w:val="21"/>
      <w:lang w:val="en-US" w:eastAsia="zh-CN" w:bidi="ar-SA"/>
    </w:rPr>
  </w:style>
  <w:style w:type="paragraph" w:customStyle="1" w:styleId="51">
    <w:name w:val="四级条标题"/>
    <w:basedOn w:val="47"/>
    <w:next w:val="21"/>
    <w:uiPriority w:val="0"/>
    <w:pPr>
      <w:numPr>
        <w:ilvl w:val="4"/>
        <w:numId w:val="2"/>
      </w:numPr>
      <w:outlineLvl w:val="5"/>
    </w:pPr>
  </w:style>
  <w:style w:type="paragraph" w:customStyle="1" w:styleId="52">
    <w:name w:val="五级条标题"/>
    <w:basedOn w:val="51"/>
    <w:next w:val="21"/>
    <w:uiPriority w:val="0"/>
    <w:pPr>
      <w:numPr>
        <w:ilvl w:val="5"/>
        <w:numId w:val="2"/>
      </w:numPr>
      <w:outlineLvl w:val="6"/>
    </w:pPr>
  </w:style>
  <w:style w:type="paragraph" w:customStyle="1" w:styleId="53">
    <w:name w:val="注："/>
    <w:next w:val="21"/>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4">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5">
    <w:name w:val="字母编号列项（一级）"/>
    <w:uiPriority w:val="0"/>
    <w:pPr>
      <w:numPr>
        <w:ilvl w:val="0"/>
        <w:numId w:val="5"/>
      </w:numPr>
      <w:jc w:val="both"/>
    </w:pPr>
    <w:rPr>
      <w:rFonts w:ascii="宋体"/>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uiPriority w:val="0"/>
    <w:pPr>
      <w:numPr>
        <w:ilvl w:val="2"/>
        <w:numId w:val="5"/>
      </w:numPr>
    </w:pPr>
    <w:rPr>
      <w:rFonts w:ascii="宋体"/>
      <w:sz w:val="21"/>
      <w:lang w:val="en-US" w:eastAsia="zh-CN" w:bidi="ar-SA"/>
    </w:rPr>
  </w:style>
  <w:style w:type="paragraph" w:customStyle="1" w:styleId="58">
    <w:name w:val="示例×："/>
    <w:basedOn w:val="41"/>
    <w:qFormat/>
    <w:uiPriority w:val="0"/>
    <w:pPr>
      <w:numPr>
        <w:ilvl w:val="0"/>
        <w:numId w:val="8"/>
      </w:numPr>
      <w:spacing w:before="0" w:beforeLines="0" w:after="0" w:afterLines="0"/>
      <w:outlineLvl w:val="9"/>
    </w:pPr>
    <w:rPr>
      <w:rFonts w:ascii="宋体" w:eastAsia="宋体"/>
      <w:sz w:val="18"/>
      <w:szCs w:val="18"/>
    </w:rPr>
  </w:style>
  <w:style w:type="paragraph" w:customStyle="1" w:styleId="59">
    <w:name w:val="二级无"/>
    <w:basedOn w:val="42"/>
    <w:qFormat/>
    <w:uiPriority w:val="0"/>
    <w:pPr>
      <w:spacing w:before="0" w:beforeLines="0" w:after="0" w:afterLines="0"/>
      <w:ind w:left="0" w:firstLine="0"/>
    </w:pPr>
    <w:rPr>
      <w:rFonts w:ascii="宋体" w:eastAsia="宋体"/>
    </w:rPr>
  </w:style>
  <w:style w:type="paragraph" w:customStyle="1" w:styleId="60">
    <w:name w:val="注：（正文）"/>
    <w:basedOn w:val="53"/>
    <w:next w:val="21"/>
    <w:uiPriority w:val="0"/>
  </w:style>
  <w:style w:type="paragraph" w:customStyle="1" w:styleId="61">
    <w:name w:val="注×：（正文）"/>
    <w:uiPriority w:val="0"/>
    <w:pPr>
      <w:numPr>
        <w:ilvl w:val="0"/>
        <w:numId w:val="9"/>
      </w:numPr>
      <w:jc w:val="both"/>
    </w:pPr>
    <w:rPr>
      <w:rFonts w:ascii="宋体"/>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4">
    <w:name w:val="标准书脚_偶数页"/>
    <w:uiPriority w:val="0"/>
    <w:pPr>
      <w:spacing w:before="120"/>
      <w:ind w:left="221"/>
    </w:pPr>
    <w:rPr>
      <w:rFonts w:ascii="宋体"/>
      <w:sz w:val="18"/>
      <w:szCs w:val="18"/>
      <w:lang w:val="en-US" w:eastAsia="zh-CN" w:bidi="ar-SA"/>
    </w:rPr>
  </w:style>
  <w:style w:type="paragraph" w:customStyle="1" w:styleId="65">
    <w:name w:val="标准书眉_偶数页"/>
    <w:basedOn w:val="40"/>
    <w:next w:val="1"/>
    <w:uiPriority w:val="0"/>
    <w:pPr>
      <w:jc w:val="left"/>
    </w:pPr>
    <w:rPr>
      <w:rFonts w:ascii="黑体" w:eastAsia="黑体"/>
    </w:rPr>
  </w:style>
  <w:style w:type="paragraph" w:customStyle="1" w:styleId="66">
    <w:name w:val="标准书眉一"/>
    <w:uiPriority w:val="0"/>
    <w:pPr>
      <w:jc w:val="both"/>
    </w:pPr>
    <w:rPr>
      <w:lang w:val="en-US" w:eastAsia="zh-CN" w:bidi="ar-SA"/>
    </w:rPr>
  </w:style>
  <w:style w:type="paragraph" w:customStyle="1" w:styleId="67">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uiPriority w:val="0"/>
    <w:rPr>
      <w:rFonts w:ascii="黑体" w:eastAsia="黑体"/>
      <w:spacing w:val="85"/>
      <w:w w:val="100"/>
      <w:position w:val="3"/>
      <w:sz w:val="28"/>
      <w:szCs w:val="28"/>
    </w:rPr>
  </w:style>
  <w:style w:type="paragraph" w:customStyle="1" w:styleId="70">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1">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5">
    <w:name w:val="封面标准英文名称"/>
    <w:basedOn w:val="74"/>
    <w:uiPriority w:val="0"/>
    <w:pPr>
      <w:spacing w:before="370" w:line="400" w:lineRule="exact"/>
    </w:pPr>
    <w:rPr>
      <w:rFonts w:ascii="Times New Roman"/>
      <w:sz w:val="28"/>
      <w:szCs w:val="28"/>
    </w:rPr>
  </w:style>
  <w:style w:type="paragraph" w:customStyle="1" w:styleId="76">
    <w:name w:val="封面一致性程度标识"/>
    <w:basedOn w:val="75"/>
    <w:uiPriority w:val="0"/>
    <w:pPr>
      <w:spacing w:before="440"/>
    </w:pPr>
    <w:rPr>
      <w:rFonts w:ascii="宋体" w:eastAsia="宋体"/>
    </w:rPr>
  </w:style>
  <w:style w:type="paragraph" w:customStyle="1" w:styleId="77">
    <w:name w:val="封面标准文稿类别"/>
    <w:basedOn w:val="76"/>
    <w:uiPriority w:val="0"/>
    <w:pPr>
      <w:spacing w:after="160" w:line="240" w:lineRule="auto"/>
    </w:pPr>
    <w:rPr>
      <w:sz w:val="24"/>
    </w:rPr>
  </w:style>
  <w:style w:type="paragraph" w:customStyle="1" w:styleId="78">
    <w:name w:val="封面标准文稿编辑信息"/>
    <w:basedOn w:val="77"/>
    <w:uiPriority w:val="0"/>
    <w:pPr>
      <w:spacing w:before="180" w:line="180" w:lineRule="exact"/>
    </w:pPr>
    <w:rPr>
      <w:sz w:val="21"/>
    </w:rPr>
  </w:style>
  <w:style w:type="paragraph" w:customStyle="1" w:styleId="79">
    <w:name w:val="封面正文"/>
    <w:uiPriority w:val="0"/>
    <w:pPr>
      <w:jc w:val="both"/>
    </w:pPr>
    <w:rPr>
      <w:lang w:val="en-US" w:eastAsia="zh-CN" w:bidi="ar-SA"/>
    </w:rPr>
  </w:style>
  <w:style w:type="paragraph" w:customStyle="1" w:styleId="80">
    <w:name w:val="附录标识"/>
    <w:basedOn w:val="1"/>
    <w:next w:val="21"/>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uiPriority w:val="0"/>
    <w:pPr>
      <w:ind w:firstLine="0" w:firstLineChars="0"/>
      <w:jc w:val="center"/>
    </w:pPr>
    <w:rPr>
      <w:rFonts w:ascii="黑体" w:eastAsia="黑体"/>
    </w:rPr>
  </w:style>
  <w:style w:type="paragraph" w:customStyle="1" w:styleId="82">
    <w:name w:val="附录表标号"/>
    <w:basedOn w:val="1"/>
    <w:next w:val="21"/>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4">
    <w:name w:val="附录二级条标题"/>
    <w:basedOn w:val="1"/>
    <w:next w:val="21"/>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0" w:beforeLines="0" w:after="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89">
    <w:name w:val="附录三级条标题"/>
    <w:basedOn w:val="84"/>
    <w:next w:val="21"/>
    <w:uiPriority w:val="0"/>
    <w:pPr>
      <w:numPr>
        <w:ilvl w:val="4"/>
        <w:numId w:val="10"/>
      </w:numPr>
      <w:outlineLvl w:val="4"/>
    </w:pPr>
  </w:style>
  <w:style w:type="paragraph" w:customStyle="1" w:styleId="90">
    <w:name w:val="附录三级无"/>
    <w:basedOn w:val="89"/>
    <w:uiPriority w:val="0"/>
    <w:pPr>
      <w:tabs>
        <w:tab w:val="clear" w:pos="360"/>
      </w:tabs>
      <w:spacing w:before="0" w:beforeLines="0" w:after="0" w:afterLines="0"/>
    </w:pPr>
    <w:rPr>
      <w:rFonts w:ascii="宋体" w:eastAsia="宋体"/>
      <w:szCs w:val="21"/>
    </w:rPr>
  </w:style>
  <w:style w:type="paragraph" w:customStyle="1" w:styleId="91">
    <w:name w:val="附录数字编号列项（二级）"/>
    <w:qFormat/>
    <w:uiPriority w:val="0"/>
    <w:pPr>
      <w:numPr>
        <w:ilvl w:val="1"/>
        <w:numId w:val="12"/>
      </w:numPr>
    </w:pPr>
    <w:rPr>
      <w:rFonts w:ascii="宋体"/>
      <w:sz w:val="21"/>
      <w:lang w:val="en-US" w:eastAsia="zh-CN" w:bidi="ar-SA"/>
    </w:rPr>
  </w:style>
  <w:style w:type="paragraph" w:customStyle="1" w:styleId="92">
    <w:name w:val="附录四级条标题"/>
    <w:basedOn w:val="89"/>
    <w:next w:val="21"/>
    <w:uiPriority w:val="0"/>
    <w:pPr>
      <w:numPr>
        <w:ilvl w:val="5"/>
        <w:numId w:val="10"/>
      </w:numPr>
      <w:outlineLvl w:val="5"/>
    </w:pPr>
  </w:style>
  <w:style w:type="paragraph" w:customStyle="1" w:styleId="93">
    <w:name w:val="附录四级无"/>
    <w:basedOn w:val="92"/>
    <w:uiPriority w:val="0"/>
    <w:pPr>
      <w:tabs>
        <w:tab w:val="clear" w:pos="360"/>
      </w:tabs>
      <w:spacing w:before="0" w:beforeLines="0" w:after="0" w:afterLines="0"/>
    </w:pPr>
    <w:rPr>
      <w:rFonts w:ascii="宋体" w:eastAsia="宋体"/>
      <w:szCs w:val="21"/>
    </w:rPr>
  </w:style>
  <w:style w:type="paragraph" w:customStyle="1" w:styleId="94">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6">
    <w:name w:val="附录五级条标题"/>
    <w:basedOn w:val="92"/>
    <w:next w:val="21"/>
    <w:uiPriority w:val="0"/>
    <w:pPr>
      <w:numPr>
        <w:ilvl w:val="6"/>
        <w:numId w:val="10"/>
      </w:numPr>
      <w:outlineLvl w:val="6"/>
    </w:pPr>
  </w:style>
  <w:style w:type="paragraph" w:customStyle="1" w:styleId="97">
    <w:name w:val="附录五级无"/>
    <w:basedOn w:val="96"/>
    <w:uiPriority w:val="0"/>
    <w:pPr>
      <w:tabs>
        <w:tab w:val="clear" w:pos="360"/>
      </w:tabs>
      <w:spacing w:before="0" w:beforeLines="0" w:after="0" w:afterLines="0"/>
    </w:pPr>
    <w:rPr>
      <w:rFonts w:ascii="宋体" w:eastAsia="宋体"/>
      <w:szCs w:val="21"/>
    </w:rPr>
  </w:style>
  <w:style w:type="paragraph" w:customStyle="1" w:styleId="98">
    <w:name w:val="附录章标题"/>
    <w:next w:val="21"/>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9">
    <w:name w:val="附录一级条标题"/>
    <w:basedOn w:val="98"/>
    <w:next w:val="21"/>
    <w:uiPriority w:val="0"/>
    <w:pPr>
      <w:numPr>
        <w:ilvl w:val="2"/>
        <w:numId w:val="10"/>
      </w:numPr>
      <w:autoSpaceDN w:val="0"/>
      <w:spacing w:before="50" w:beforeLines="50" w:after="50" w:afterLines="50"/>
      <w:outlineLvl w:val="2"/>
    </w:pPr>
  </w:style>
  <w:style w:type="paragraph" w:customStyle="1" w:styleId="100">
    <w:name w:val="附录一级无"/>
    <w:basedOn w:val="99"/>
    <w:uiPriority w:val="0"/>
    <w:pPr>
      <w:tabs>
        <w:tab w:val="clear" w:pos="360"/>
      </w:tabs>
      <w:spacing w:before="0" w:beforeLines="0" w:after="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sz w:val="21"/>
      <w:lang w:val="en-US" w:eastAsia="zh-CN" w:bidi="ar-SA"/>
    </w:rPr>
  </w:style>
  <w:style w:type="paragraph" w:customStyle="1" w:styleId="10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uiPriority w:val="0"/>
    <w:pPr>
      <w:ind w:left="600" w:leftChars="400" w:hanging="200" w:hangingChars="200"/>
    </w:pPr>
    <w:rPr>
      <w:rFonts w:ascii="宋体"/>
      <w:sz w:val="21"/>
      <w:lang w:val="en-US" w:eastAsia="zh-CN" w:bidi="ar-SA"/>
    </w:rPr>
  </w:style>
  <w:style w:type="paragraph" w:customStyle="1" w:styleId="104">
    <w:name w:val="目次、索引正文"/>
    <w:uiPriority w:val="0"/>
    <w:pPr>
      <w:spacing w:line="320" w:lineRule="exact"/>
      <w:jc w:val="both"/>
    </w:pPr>
    <w:rPr>
      <w:rFonts w:ascii="宋体"/>
      <w:sz w:val="21"/>
      <w:lang w:val="en-US" w:eastAsia="zh-CN" w:bidi="ar-SA"/>
    </w:rPr>
  </w:style>
  <w:style w:type="paragraph" w:customStyle="1" w:styleId="105">
    <w:name w:val="其他标准标志"/>
    <w:basedOn w:val="62"/>
    <w:uiPriority w:val="0"/>
    <w:pPr>
      <w:framePr w:w="6101" w:vAnchor="page" w:hAnchor="page" w:x="4673" w:y="942"/>
    </w:pPr>
    <w:rPr>
      <w:w w:val="130"/>
    </w:rPr>
  </w:style>
  <w:style w:type="paragraph" w:customStyle="1" w:styleId="106">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7">
    <w:name w:val="其他发布部门"/>
    <w:basedOn w:val="70"/>
    <w:uiPriority w:val="0"/>
    <w:pPr>
      <w:framePr w:y="15310"/>
      <w:spacing w:line="0" w:lineRule="atLeast"/>
    </w:pPr>
    <w:rPr>
      <w:rFonts w:ascii="黑体" w:eastAsia="黑体"/>
      <w:b w:val="0"/>
    </w:rPr>
  </w:style>
  <w:style w:type="paragraph" w:customStyle="1" w:styleId="108">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9">
    <w:name w:val="三级无"/>
    <w:basedOn w:val="47"/>
    <w:uiPriority w:val="0"/>
    <w:pPr>
      <w:spacing w:before="0" w:beforeLines="0" w:after="0" w:afterLines="0"/>
    </w:pPr>
    <w:rPr>
      <w:rFonts w:ascii="宋体" w:eastAsia="宋体"/>
    </w:rPr>
  </w:style>
  <w:style w:type="paragraph" w:customStyle="1" w:styleId="110">
    <w:name w:val="实施日期"/>
    <w:basedOn w:val="71"/>
    <w:uiPriority w:val="0"/>
    <w:pPr>
      <w:framePr w:vAnchor="page" w:h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kern w:val="2"/>
      <w:sz w:val="18"/>
      <w:szCs w:val="18"/>
      <w:lang w:val="en-US" w:eastAsia="zh-CN" w:bidi="ar-SA"/>
    </w:rPr>
  </w:style>
  <w:style w:type="character" w:customStyle="1" w:styleId="113">
    <w:name w:val="首示例 Char"/>
    <w:link w:val="112"/>
    <w:uiPriority w:val="0"/>
    <w:rPr>
      <w:rFonts w:ascii="宋体" w:hAnsi="宋体"/>
      <w:kern w:val="2"/>
      <w:sz w:val="18"/>
      <w:szCs w:val="18"/>
      <w:lang w:val="en-US" w:eastAsia="zh-CN" w:bidi="ar-SA"/>
    </w:rPr>
  </w:style>
  <w:style w:type="paragraph" w:customStyle="1" w:styleId="114">
    <w:name w:val="四级无"/>
    <w:basedOn w:val="51"/>
    <w:uiPriority w:val="0"/>
    <w:pPr>
      <w:spacing w:before="0" w:beforeLines="0" w:after="0" w:afterLines="0"/>
    </w:pPr>
    <w:rPr>
      <w:rFonts w:ascii="宋体" w:eastAsia="宋体"/>
    </w:rPr>
  </w:style>
  <w:style w:type="paragraph" w:customStyle="1" w:styleId="115">
    <w:name w:val="条文脚注"/>
    <w:basedOn w:val="22"/>
    <w:uiPriority w:val="0"/>
    <w:pPr>
      <w:numPr>
        <w:ilvl w:val="0"/>
        <w:numId w:val="0"/>
      </w:numPr>
      <w:tabs>
        <w:tab w:val="clear" w:pos="0"/>
      </w:tabs>
      <w:jc w:val="both"/>
    </w:pPr>
    <w:rPr>
      <w:rFonts w:ascii="宋体"/>
    </w:rPr>
  </w:style>
  <w:style w:type="paragraph" w:customStyle="1" w:styleId="116">
    <w:name w:val="图标脚注说明"/>
    <w:basedOn w:val="21"/>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11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20">
    <w:name w:val="五级无"/>
    <w:basedOn w:val="52"/>
    <w:uiPriority w:val="0"/>
    <w:pPr>
      <w:spacing w:before="0" w:beforeLines="0" w:after="0" w:afterLines="0"/>
    </w:pPr>
    <w:rPr>
      <w:rFonts w:ascii="宋体" w:eastAsia="宋体"/>
    </w:rPr>
  </w:style>
  <w:style w:type="paragraph" w:customStyle="1" w:styleId="121">
    <w:name w:val="一级无"/>
    <w:basedOn w:val="38"/>
    <w:uiPriority w:val="0"/>
    <w:pPr>
      <w:spacing w:before="0" w:beforeLines="0" w:after="0" w:afterLines="0"/>
    </w:pPr>
    <w:rPr>
      <w:rFonts w:ascii="宋体" w:eastAsia="宋体"/>
    </w:rPr>
  </w:style>
  <w:style w:type="paragraph" w:customStyle="1" w:styleId="122">
    <w:name w:val="正文表标题"/>
    <w:next w:val="21"/>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uiPriority w:val="0"/>
    <w:pPr>
      <w:framePr w:vAnchor="page" w:hAnchor="page" w:x="1419"/>
    </w:pPr>
  </w:style>
  <w:style w:type="paragraph" w:customStyle="1" w:styleId="127">
    <w:name w:val="其他实施日期"/>
    <w:basedOn w:val="110"/>
    <w:uiPriority w:val="0"/>
    <w:pPr>
      <w:framePr/>
    </w:pPr>
  </w:style>
  <w:style w:type="paragraph" w:customStyle="1" w:styleId="128">
    <w:name w:val="封面标准名称2"/>
    <w:basedOn w:val="74"/>
    <w:uiPriority w:val="0"/>
    <w:pPr>
      <w:framePr w:y="4469"/>
      <w:spacing w:before="630" w:beforeLines="630"/>
    </w:pPr>
  </w:style>
  <w:style w:type="paragraph" w:customStyle="1" w:styleId="129">
    <w:name w:val="封面标准英文名称2"/>
    <w:basedOn w:val="75"/>
    <w:uiPriority w:val="0"/>
    <w:pPr>
      <w:framePr w:y="4469"/>
    </w:pPr>
  </w:style>
  <w:style w:type="paragraph" w:customStyle="1" w:styleId="130">
    <w:name w:val="封面一致性程度标识2"/>
    <w:basedOn w:val="76"/>
    <w:uiPriority w:val="0"/>
    <w:pPr>
      <w:framePr w:y="4469"/>
    </w:pPr>
  </w:style>
  <w:style w:type="paragraph" w:customStyle="1" w:styleId="131">
    <w:name w:val="封面标准文稿类别2"/>
    <w:basedOn w:val="77"/>
    <w:uiPriority w:val="0"/>
    <w:pPr>
      <w:framePr w:y="4469"/>
    </w:pPr>
  </w:style>
  <w:style w:type="paragraph" w:customStyle="1" w:styleId="132">
    <w:name w:val="封面标准文稿编辑信息2"/>
    <w:basedOn w:val="78"/>
    <w:uiPriority w:val="0"/>
    <w:pPr>
      <w:framePr w:y="4469"/>
    </w:pPr>
  </w:style>
  <w:style w:type="paragraph" w:customStyle="1" w:styleId="133">
    <w:name w:val="无间隔"/>
    <w:link w:val="134"/>
    <w:qFormat/>
    <w:uiPriority w:val="1"/>
    <w:rPr>
      <w:rFonts w:ascii="Calibri" w:hAnsi="Calibri"/>
      <w:sz w:val="22"/>
      <w:szCs w:val="22"/>
      <w:lang w:val="en-US" w:eastAsia="zh-CN" w:bidi="ar-SA"/>
    </w:rPr>
  </w:style>
  <w:style w:type="character" w:customStyle="1" w:styleId="134">
    <w:name w:val="无间隔 Char"/>
    <w:link w:val="133"/>
    <w:uiPriority w:val="1"/>
    <w:rPr>
      <w:rFonts w:ascii="Calibri" w:hAnsi="Calibri"/>
      <w:sz w:val="22"/>
      <w:szCs w:val="22"/>
      <w:lang w:val="en-US" w:eastAsia="zh-CN" w:bidi="ar-SA"/>
    </w:rPr>
  </w:style>
  <w:style w:type="character" w:customStyle="1" w:styleId="135">
    <w:name w:val=" Char Char"/>
    <w:link w:val="1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26700;&#38754;/&#24120;&#21457;&#25913;&#20215;&#36153;&#12308;2024&#12309;16&#21495;&#21496;&#27861;&#23457;&#26597;&#26723;/&#24120;&#21457;&#25913;&#20215;&#36153;&#12308;2024&#12309;16&#21495;/&#24120;&#21457;&#25913;&#20215;&#36153;&#12308;2024&#12309;16&#21495;&#65288;&#38468;&#20214;2&#65289;&#24120;&#24503;&#24066;&#20303;&#23429;&#29289;&#19994;&#26381;&#21153;&#31561;&#32423;&#35268;&#33539;&#65288;2024.1.1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常发改价费〔2024〕16号（附件2）常德市住宅物业服务等级规范（2024.1.10）.dot</Template>
  <Pages>24</Pages>
  <Words>14017</Words>
  <Characters>14468</Characters>
  <Lines>129</Lines>
  <Paragraphs>36</Paragraphs>
  <TotalTime>0</TotalTime>
  <ScaleCrop>false</ScaleCrop>
  <LinksUpToDate>false</LinksUpToDate>
  <CharactersWithSpaces>14652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2024-03-25T09:44:00Z</dcterms:created>
  <dcterms:modified xsi:type="dcterms:W3CDTF">2024-03-25T09:45:07Z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