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 w:hAnsi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hAnsi="宋体"/>
          <w:b w:val="0"/>
          <w:bCs/>
          <w:sz w:val="28"/>
          <w:szCs w:val="28"/>
          <w:lang w:val="en-US" w:eastAsia="zh-CN"/>
        </w:rPr>
        <w:t>1：</w:t>
      </w:r>
      <w:r>
        <w:rPr>
          <w:rFonts w:hint="eastAsia"/>
          <w:b/>
          <w:sz w:val="36"/>
          <w:szCs w:val="36"/>
        </w:rPr>
        <w:t>建筑施工特种作业人员延期复核申请表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00"/>
        <w:gridCol w:w="1260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龄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近期一寸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  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    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住    址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 书 号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操作类别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本人工作简历（2年内）：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工作单位意见：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280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延期复核结果：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有效限期：自     年   月至     年   月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经办人：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</w:t>
            </w:r>
          </w:p>
          <w:p>
            <w:pPr>
              <w:ind w:firstLine="3221" w:firstLineChars="1534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市州建设主管部门签章：</w:t>
            </w:r>
          </w:p>
          <w:p>
            <w:pPr>
              <w:ind w:firstLine="435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</w:t>
            </w:r>
          </w:p>
          <w:p>
            <w:pPr>
              <w:ind w:firstLine="5741" w:firstLineChars="2734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年   月   日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1931"/>
    <w:rsid w:val="131E1D21"/>
    <w:rsid w:val="21714408"/>
    <w:rsid w:val="22C71E1D"/>
    <w:rsid w:val="5B0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2022-02-18T01:59:00Z</dcterms:created>
  <dc:creator>Administrator</dc:creator>
  <cp:lastModifiedBy>Administrator</cp:lastModifiedBy>
  <dcterms:modified xsi:type="dcterms:W3CDTF">2022-02-28T01:22:56Z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